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09B39354"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483EB9">
        <w:rPr>
          <w:rFonts w:ascii="Century" w:hAnsi="Century"/>
        </w:rPr>
        <w:t>2</w:t>
      </w:r>
      <w:r w:rsidR="00563360">
        <w:rPr>
          <w:rFonts w:ascii="Century" w:hAnsi="Century"/>
        </w:rPr>
        <w:t>3 veintitrés</w:t>
      </w:r>
      <w:r w:rsidR="00483EB9">
        <w:rPr>
          <w:rFonts w:ascii="Century" w:hAnsi="Century"/>
        </w:rPr>
        <w:t xml:space="preserve"> de agosto</w:t>
      </w:r>
      <w:r w:rsidR="00B06875">
        <w:rPr>
          <w:rFonts w:ascii="Century" w:hAnsi="Century"/>
        </w:rPr>
        <w:t xml:space="preserve"> </w:t>
      </w:r>
      <w:r w:rsidR="00550ED4" w:rsidRPr="007D0C4C">
        <w:rPr>
          <w:rFonts w:ascii="Century" w:hAnsi="Century"/>
        </w:rPr>
        <w:t>del año</w:t>
      </w:r>
      <w:r w:rsidR="00DE5A62">
        <w:rPr>
          <w:rFonts w:ascii="Century" w:hAnsi="Century"/>
        </w:rPr>
        <w:t xml:space="preserve"> 201</w:t>
      </w:r>
      <w:r w:rsidR="00B360F3">
        <w:rPr>
          <w:rFonts w:ascii="Century" w:hAnsi="Century"/>
        </w:rPr>
        <w:t>8</w:t>
      </w:r>
      <w:r w:rsidR="00DE5A62">
        <w:rPr>
          <w:rFonts w:ascii="Century" w:hAnsi="Century"/>
        </w:rPr>
        <w:t xml:space="preserve"> dos mil dieci</w:t>
      </w:r>
      <w:r w:rsidR="00B360F3">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bookmarkStart w:id="0" w:name="_GoBack"/>
      <w:bookmarkEnd w:id="0"/>
    </w:p>
    <w:p w14:paraId="68E87E56" w14:textId="0F005A2F"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B06875" w:rsidRPr="00B06875">
        <w:rPr>
          <w:rFonts w:ascii="Century" w:hAnsi="Century"/>
          <w:b/>
        </w:rPr>
        <w:t>00</w:t>
      </w:r>
      <w:r w:rsidR="00483EB9">
        <w:rPr>
          <w:rFonts w:ascii="Century" w:hAnsi="Century"/>
          <w:b/>
        </w:rPr>
        <w:t>69</w:t>
      </w:r>
      <w:r w:rsidR="008E1C9E" w:rsidRPr="00B06875">
        <w:rPr>
          <w:rFonts w:ascii="Century" w:hAnsi="Century"/>
          <w:b/>
        </w:rPr>
        <w:t>/</w:t>
      </w:r>
      <w:r w:rsidR="00EB410C" w:rsidRPr="00EB410C">
        <w:rPr>
          <w:rFonts w:ascii="Century" w:hAnsi="Century"/>
          <w:b/>
        </w:rPr>
        <w:t>3erJAM/</w:t>
      </w:r>
      <w:r w:rsidRPr="00EB410C">
        <w:rPr>
          <w:rFonts w:ascii="Century" w:hAnsi="Century"/>
          <w:b/>
        </w:rPr>
        <w:t>201</w:t>
      </w:r>
      <w:r w:rsidR="00B06875">
        <w:rPr>
          <w:rFonts w:ascii="Century" w:hAnsi="Century"/>
          <w:b/>
        </w:rPr>
        <w:t>8</w:t>
      </w:r>
      <w:r w:rsidRPr="00EB410C">
        <w:rPr>
          <w:rFonts w:ascii="Century" w:hAnsi="Century"/>
          <w:b/>
        </w:rPr>
        <w:t>-JN</w:t>
      </w:r>
      <w:r w:rsidRPr="007D0C4C">
        <w:rPr>
          <w:rFonts w:ascii="Century" w:hAnsi="Century"/>
        </w:rPr>
        <w:t>, que contiene las actuaciones del proceso administrativo iniciado con motivo</w:t>
      </w:r>
      <w:r w:rsidR="008E1C9E">
        <w:rPr>
          <w:rFonts w:ascii="Century" w:hAnsi="Century"/>
        </w:rPr>
        <w:t xml:space="preserve"> de la demanda interpuesta por el ciudadano</w:t>
      </w:r>
      <w:r w:rsidRPr="007D0C4C">
        <w:rPr>
          <w:rFonts w:ascii="Century" w:hAnsi="Century"/>
        </w:rPr>
        <w:t xml:space="preserve"> </w:t>
      </w:r>
      <w:r w:rsidR="00CB51BB">
        <w:rPr>
          <w:rFonts w:ascii="Century" w:hAnsi="Century"/>
          <w:b/>
        </w:rPr>
        <w:t>(.....)</w:t>
      </w:r>
      <w:r w:rsidR="00B06875">
        <w:rPr>
          <w:rFonts w:ascii="Century" w:hAnsi="Century"/>
          <w:b/>
        </w:rPr>
        <w:t>;</w:t>
      </w:r>
      <w:r w:rsidR="00B06875">
        <w:rPr>
          <w:rFonts w:ascii="Century" w:hAnsi="Century"/>
        </w:rPr>
        <w:t xml:space="preserve"> y </w:t>
      </w:r>
      <w:r w:rsidR="00483EB9">
        <w:rPr>
          <w:rFonts w:ascii="Century" w:hAnsi="Century"/>
        </w:rPr>
        <w:t>--------------------</w:t>
      </w:r>
    </w:p>
    <w:p w14:paraId="3A43A82C" w14:textId="377187C1" w:rsidR="00550ED4" w:rsidRDefault="00550ED4" w:rsidP="00855E8C">
      <w:pPr>
        <w:spacing w:line="360" w:lineRule="auto"/>
        <w:jc w:val="both"/>
        <w:rPr>
          <w:rFonts w:ascii="Century" w:hAnsi="Century"/>
        </w:rPr>
      </w:pPr>
    </w:p>
    <w:p w14:paraId="1971D886" w14:textId="77777777" w:rsidR="00C46E97" w:rsidRPr="007D0C4C" w:rsidRDefault="00C46E97"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2318AF1B" w:rsidR="00A00666" w:rsidRPr="007D0C4C" w:rsidRDefault="00550ED4" w:rsidP="00BF5DD9">
      <w:pPr>
        <w:spacing w:line="360" w:lineRule="auto"/>
        <w:ind w:firstLine="708"/>
        <w:jc w:val="both"/>
        <w:rPr>
          <w:rFonts w:ascii="Century" w:hAnsi="Century"/>
          <w:b/>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w:t>
      </w:r>
      <w:r w:rsidR="00B06875">
        <w:rPr>
          <w:rFonts w:ascii="Century" w:hAnsi="Century"/>
        </w:rPr>
        <w:t>fecha 1</w:t>
      </w:r>
      <w:r w:rsidR="00483EB9">
        <w:rPr>
          <w:rFonts w:ascii="Century" w:hAnsi="Century"/>
        </w:rPr>
        <w:t xml:space="preserve">1 once de </w:t>
      </w:r>
      <w:r w:rsidR="00B06875">
        <w:rPr>
          <w:rFonts w:ascii="Century" w:hAnsi="Century"/>
        </w:rPr>
        <w:t>enero del año 2018 dos mil dieciocho</w:t>
      </w:r>
      <w:r w:rsidRPr="000E1E0F">
        <w:rPr>
          <w:rFonts w:ascii="Century" w:hAnsi="Century"/>
        </w:rPr>
        <w:t>, la parte</w:t>
      </w:r>
      <w:r w:rsidRPr="007D0C4C">
        <w:rPr>
          <w:rFonts w:ascii="Century" w:hAnsi="Century"/>
        </w:rPr>
        <w:t xml:space="preserve"> actora presentó demanda de nulidad, </w:t>
      </w:r>
      <w:r w:rsidR="00A00666" w:rsidRPr="007D0C4C">
        <w:rPr>
          <w:rFonts w:ascii="Century" w:hAnsi="Century"/>
        </w:rPr>
        <w:t xml:space="preserve">señalando como acto impugnado </w:t>
      </w:r>
      <w:r w:rsidR="00EB410C">
        <w:rPr>
          <w:rFonts w:ascii="Century" w:hAnsi="Century"/>
        </w:rPr>
        <w:t xml:space="preserve">el </w:t>
      </w:r>
      <w:r w:rsidR="00EB410C" w:rsidRPr="00B05638">
        <w:rPr>
          <w:rFonts w:ascii="Century" w:hAnsi="Century"/>
          <w:b/>
        </w:rPr>
        <w:t>acta de infracción</w:t>
      </w:r>
      <w:r w:rsidR="00B05638" w:rsidRPr="00B05638">
        <w:rPr>
          <w:rFonts w:ascii="Century" w:hAnsi="Century"/>
          <w:b/>
        </w:rPr>
        <w:t xml:space="preserve"> con número de</w:t>
      </w:r>
      <w:r w:rsidR="00EB410C" w:rsidRPr="00B05638">
        <w:rPr>
          <w:rFonts w:ascii="Century" w:hAnsi="Century"/>
          <w:b/>
        </w:rPr>
        <w:t xml:space="preserve"> folio </w:t>
      </w:r>
      <w:r w:rsidR="00A36E3B">
        <w:rPr>
          <w:rFonts w:ascii="Century" w:hAnsi="Century"/>
          <w:b/>
        </w:rPr>
        <w:t>A0</w:t>
      </w:r>
      <w:r w:rsidR="00483EB9">
        <w:rPr>
          <w:rFonts w:ascii="Century" w:hAnsi="Century"/>
          <w:b/>
        </w:rPr>
        <w:t>191310 (Letra A cero uno nueve uno tres uno cero</w:t>
      </w:r>
      <w:r w:rsidR="00EC059F" w:rsidRPr="00B05638">
        <w:rPr>
          <w:rFonts w:ascii="Century" w:hAnsi="Century"/>
          <w:b/>
        </w:rPr>
        <w:t>)</w:t>
      </w:r>
      <w:r w:rsidR="00EB410C">
        <w:rPr>
          <w:rFonts w:ascii="Century" w:hAnsi="Century"/>
        </w:rPr>
        <w:t xml:space="preserve">, de fecha </w:t>
      </w:r>
      <w:r w:rsidR="00483EB9">
        <w:rPr>
          <w:rFonts w:ascii="Century" w:hAnsi="Century"/>
        </w:rPr>
        <w:t>03 tres de enero 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0A65F1">
        <w:rPr>
          <w:rFonts w:ascii="Century" w:hAnsi="Century"/>
        </w:rPr>
        <w:t xml:space="preserve"> </w:t>
      </w:r>
      <w:r w:rsidR="00A36E3B">
        <w:rPr>
          <w:rFonts w:ascii="Century" w:hAnsi="Century"/>
        </w:rPr>
        <w:t xml:space="preserve">el agente de tránsito que </w:t>
      </w:r>
      <w:r w:rsidR="00E1186B">
        <w:rPr>
          <w:rFonts w:ascii="Century" w:hAnsi="Century"/>
        </w:rPr>
        <w:t>elaboró el acta de infracción impugnada. ----------------</w:t>
      </w:r>
    </w:p>
    <w:p w14:paraId="4807C33A" w14:textId="77777777" w:rsidR="00EB127D" w:rsidRPr="007D0C4C" w:rsidRDefault="00EB127D" w:rsidP="00EB127D">
      <w:pPr>
        <w:spacing w:line="360" w:lineRule="auto"/>
        <w:jc w:val="both"/>
        <w:rPr>
          <w:rFonts w:ascii="Century" w:hAnsi="Century"/>
          <w:b/>
        </w:rPr>
      </w:pPr>
    </w:p>
    <w:p w14:paraId="13AA7993" w14:textId="1BF0F0DB" w:rsidR="00855E8C" w:rsidRPr="007D0C4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A36E3B">
        <w:rPr>
          <w:rFonts w:ascii="Century" w:hAnsi="Century"/>
        </w:rPr>
        <w:t>1</w:t>
      </w:r>
      <w:r w:rsidR="00483EB9">
        <w:rPr>
          <w:rFonts w:ascii="Century" w:hAnsi="Century"/>
        </w:rPr>
        <w:t xml:space="preserve">5 quince de enero del año 2018 dos mil dieciocho,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 teniéndole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w:t>
      </w:r>
      <w:r w:rsidR="00C46E97">
        <w:rPr>
          <w:rFonts w:ascii="Century" w:hAnsi="Century"/>
        </w:rPr>
        <w:t>mismas que desde ese momento se tuvieron por desahogadas debido a su propia naturalez</w:t>
      </w:r>
      <w:r w:rsidR="00B05638">
        <w:rPr>
          <w:rFonts w:ascii="Century" w:hAnsi="Century"/>
        </w:rPr>
        <w:t>a</w:t>
      </w:r>
      <w:r w:rsidR="00C46E97">
        <w:rPr>
          <w:rFonts w:ascii="Century" w:hAnsi="Century"/>
        </w:rPr>
        <w:t xml:space="preserve">, </w:t>
      </w:r>
      <w:r w:rsidR="009A1E38" w:rsidRPr="007D0C4C">
        <w:rPr>
          <w:rFonts w:ascii="Century" w:hAnsi="Century"/>
        </w:rPr>
        <w:t>así como la prueba presuncional legal y humana en lo que le beneficie.</w:t>
      </w:r>
      <w:r w:rsidR="00FE2412">
        <w:rPr>
          <w:rFonts w:ascii="Century" w:hAnsi="Century"/>
        </w:rPr>
        <w:t xml:space="preserve"> </w:t>
      </w:r>
      <w:r w:rsidR="003C2D36">
        <w:rPr>
          <w:rFonts w:ascii="Century" w:hAnsi="Century"/>
        </w:rPr>
        <w:t>-------------------------</w:t>
      </w:r>
      <w:r w:rsidR="00A36E3B">
        <w:rPr>
          <w:rFonts w:ascii="Century" w:hAnsi="Century"/>
        </w:rPr>
        <w:t>----------------------</w:t>
      </w:r>
      <w:r w:rsidR="003C2D36">
        <w:rPr>
          <w:rFonts w:ascii="Century" w:hAnsi="Century"/>
        </w:rPr>
        <w:t>-------------------------</w:t>
      </w:r>
      <w:r w:rsidR="00EC059F">
        <w:rPr>
          <w:rFonts w:ascii="Century" w:hAnsi="Century"/>
        </w:rPr>
        <w:t>----</w:t>
      </w:r>
    </w:p>
    <w:p w14:paraId="0E06B580" w14:textId="72968DCA" w:rsidR="00855E8C" w:rsidRDefault="00855E8C" w:rsidP="00855E8C">
      <w:pPr>
        <w:spacing w:line="360" w:lineRule="auto"/>
        <w:ind w:firstLine="709"/>
        <w:jc w:val="both"/>
        <w:rPr>
          <w:rFonts w:ascii="Century" w:hAnsi="Century"/>
        </w:rPr>
      </w:pPr>
    </w:p>
    <w:p w14:paraId="7A5242CF" w14:textId="5BE1372E" w:rsidR="00E93A3D" w:rsidRDefault="007A26DE" w:rsidP="00A36E3B">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483EB9">
        <w:rPr>
          <w:rFonts w:ascii="Century" w:hAnsi="Century"/>
        </w:rPr>
        <w:t xml:space="preserve">30 treinta </w:t>
      </w:r>
      <w:r w:rsidR="00A36E3B">
        <w:rPr>
          <w:rFonts w:ascii="Century" w:hAnsi="Century"/>
        </w:rPr>
        <w:t xml:space="preserve">de enero del año 2018 dos mil dieciocho, se tiene al </w:t>
      </w:r>
      <w:r w:rsidR="009407E9">
        <w:rPr>
          <w:rFonts w:ascii="Century" w:hAnsi="Century"/>
        </w:rPr>
        <w:t xml:space="preserve">agente de tránsito municipal </w:t>
      </w:r>
      <w:r w:rsidR="00A36E3B">
        <w:rPr>
          <w:rFonts w:ascii="Century" w:hAnsi="Century"/>
        </w:rPr>
        <w:t>por</w:t>
      </w:r>
      <w:r w:rsidR="009407E9">
        <w:rPr>
          <w:rFonts w:ascii="Century" w:hAnsi="Century"/>
        </w:rPr>
        <w:t xml:space="preserve"> contestando la demanda, por</w:t>
      </w:r>
      <w:r w:rsidR="00A36E3B">
        <w:rPr>
          <w:rFonts w:ascii="Century" w:hAnsi="Century"/>
        </w:rPr>
        <w:t xml:space="preserve"> lo que </w:t>
      </w:r>
      <w:r w:rsidR="00E93A3D">
        <w:rPr>
          <w:rFonts w:ascii="Century" w:hAnsi="Century"/>
        </w:rPr>
        <w:t>se le admite como prueba</w:t>
      </w:r>
      <w:r w:rsidR="00A36E3B">
        <w:rPr>
          <w:rFonts w:ascii="Century" w:hAnsi="Century"/>
        </w:rPr>
        <w:t>, la ofrecida por la parte actora y</w:t>
      </w:r>
      <w:r w:rsidR="00E93A3D">
        <w:rPr>
          <w:rFonts w:ascii="Century" w:hAnsi="Century"/>
        </w:rPr>
        <w:t xml:space="preserve"> la documental que adjunta a su escrito de contestación, misma que se tiene por desahogada desde ese moment</w:t>
      </w:r>
      <w:r w:rsidR="00A36E3B">
        <w:rPr>
          <w:rFonts w:ascii="Century" w:hAnsi="Century"/>
        </w:rPr>
        <w:t>o debido a su propia naturaleza</w:t>
      </w:r>
      <w:r w:rsidR="00E93A3D">
        <w:rPr>
          <w:rFonts w:ascii="Century" w:hAnsi="Century"/>
        </w:rPr>
        <w:t>; se señala fecha y hora para la celebración de la audiencia de alegatos. ---</w:t>
      </w:r>
      <w:r w:rsidR="00483EB9">
        <w:rPr>
          <w:rFonts w:ascii="Century" w:hAnsi="Century"/>
        </w:rPr>
        <w:t>---------------------</w:t>
      </w:r>
    </w:p>
    <w:p w14:paraId="1AF73524" w14:textId="77777777" w:rsidR="00E93A3D" w:rsidRDefault="00E93A3D" w:rsidP="00855E8C">
      <w:pPr>
        <w:spacing w:line="360" w:lineRule="auto"/>
        <w:ind w:firstLine="708"/>
        <w:jc w:val="both"/>
        <w:rPr>
          <w:rFonts w:ascii="Century" w:hAnsi="Century"/>
        </w:rPr>
      </w:pPr>
    </w:p>
    <w:p w14:paraId="345A50CE" w14:textId="461181D3" w:rsidR="00855E8C" w:rsidRDefault="00E93A3D" w:rsidP="00110BF8">
      <w:pPr>
        <w:spacing w:line="360" w:lineRule="auto"/>
        <w:ind w:firstLine="708"/>
        <w:jc w:val="both"/>
        <w:rPr>
          <w:rFonts w:ascii="Century" w:hAnsi="Century"/>
        </w:rPr>
      </w:pPr>
      <w:r>
        <w:rPr>
          <w:rFonts w:ascii="Century" w:hAnsi="Century"/>
        </w:rPr>
        <w:lastRenderedPageBreak/>
        <w:t xml:space="preserve"> </w:t>
      </w:r>
      <w:r w:rsidR="00A36E3B">
        <w:rPr>
          <w:rFonts w:ascii="Century" w:hAnsi="Century"/>
          <w:b/>
        </w:rPr>
        <w:t>CUARTO</w:t>
      </w:r>
      <w:r w:rsidR="000E5042" w:rsidRPr="007D0C4C">
        <w:rPr>
          <w:rFonts w:ascii="Century" w:hAnsi="Century"/>
          <w:b/>
        </w:rPr>
        <w:t xml:space="preserve">. </w:t>
      </w:r>
      <w:r w:rsidR="00FE5CA5">
        <w:rPr>
          <w:rFonts w:ascii="Century" w:hAnsi="Century"/>
        </w:rPr>
        <w:t xml:space="preserve">El </w:t>
      </w:r>
      <w:r w:rsidR="00A36E3B">
        <w:rPr>
          <w:rFonts w:ascii="Century" w:hAnsi="Century"/>
        </w:rPr>
        <w:t>2</w:t>
      </w:r>
      <w:r w:rsidR="008971C5">
        <w:rPr>
          <w:rFonts w:ascii="Century" w:hAnsi="Century"/>
        </w:rPr>
        <w:t>1</w:t>
      </w:r>
      <w:r w:rsidR="00A36E3B">
        <w:rPr>
          <w:rFonts w:ascii="Century" w:hAnsi="Century"/>
        </w:rPr>
        <w:t xml:space="preserve"> veint</w:t>
      </w:r>
      <w:r w:rsidR="008971C5">
        <w:rPr>
          <w:rFonts w:ascii="Century" w:hAnsi="Century"/>
        </w:rPr>
        <w:t xml:space="preserve">iuno </w:t>
      </w:r>
      <w:r w:rsidR="00A36E3B">
        <w:rPr>
          <w:rFonts w:ascii="Century" w:hAnsi="Century"/>
        </w:rPr>
        <w:t xml:space="preserve">de marzo </w:t>
      </w:r>
      <w:r>
        <w:rPr>
          <w:rFonts w:ascii="Century" w:hAnsi="Century"/>
        </w:rPr>
        <w:t xml:space="preserve">del año </w:t>
      </w:r>
      <w:r w:rsidR="00AF7A3F">
        <w:rPr>
          <w:rFonts w:ascii="Century" w:hAnsi="Century"/>
        </w:rPr>
        <w:t>201</w:t>
      </w:r>
      <w:r>
        <w:rPr>
          <w:rFonts w:ascii="Century" w:hAnsi="Century"/>
        </w:rPr>
        <w:t>8</w:t>
      </w:r>
      <w:r w:rsidR="00AF7A3F">
        <w:rPr>
          <w:rFonts w:ascii="Century" w:hAnsi="Century"/>
        </w:rPr>
        <w:t xml:space="preserve"> dos mil dieci</w:t>
      </w:r>
      <w:r>
        <w:rPr>
          <w:rFonts w:ascii="Century" w:hAnsi="Century"/>
        </w:rPr>
        <w:t>ocho</w:t>
      </w:r>
      <w:r w:rsidR="00FE5CA5">
        <w:rPr>
          <w:rFonts w:ascii="Century" w:hAnsi="Century"/>
        </w:rPr>
        <w:t xml:space="preserve">, </w:t>
      </w:r>
      <w:r w:rsidR="00550ED4" w:rsidRPr="007D0C4C">
        <w:rPr>
          <w:rFonts w:ascii="Century" w:hAnsi="Century"/>
        </w:rPr>
        <w:t xml:space="preserve">a </w:t>
      </w:r>
      <w:r w:rsidR="00550ED4" w:rsidRPr="001B52F8">
        <w:rPr>
          <w:rFonts w:ascii="Century" w:hAnsi="Century"/>
        </w:rPr>
        <w:t>las 1</w:t>
      </w:r>
      <w:r w:rsidR="00483EB9">
        <w:rPr>
          <w:rFonts w:ascii="Century" w:hAnsi="Century"/>
        </w:rPr>
        <w:t>2</w:t>
      </w:r>
      <w:r>
        <w:rPr>
          <w:rFonts w:ascii="Century" w:hAnsi="Century"/>
        </w:rPr>
        <w:t>:00</w:t>
      </w:r>
      <w:r w:rsidR="00110BF8" w:rsidRPr="001B52F8">
        <w:rPr>
          <w:rFonts w:ascii="Century" w:hAnsi="Century"/>
        </w:rPr>
        <w:t xml:space="preserve"> </w:t>
      </w:r>
      <w:r w:rsidR="00483EB9">
        <w:rPr>
          <w:rFonts w:ascii="Century" w:hAnsi="Century"/>
        </w:rPr>
        <w:t>doce</w:t>
      </w:r>
      <w:r w:rsidR="00110BF8" w:rsidRPr="007D0C4C">
        <w:rPr>
          <w:rFonts w:ascii="Century" w:hAnsi="Century"/>
        </w:rPr>
        <w:t xml:space="preserve"> horas</w:t>
      </w:r>
      <w:r w:rsidR="00550ED4" w:rsidRPr="007D0C4C">
        <w:rPr>
          <w:rFonts w:ascii="Century" w:hAnsi="Century"/>
        </w:rPr>
        <w:t>, fue celebrada la audiencia de alegatos prevista en el artículo 286 del Código de Procedimiento y Justicia Administrativa para el Estado y los Municipios de Guanajuato, sin la asistencia de las partes, por lo que se procede a emitir la sentencia que en derecho corresponde.</w:t>
      </w:r>
      <w:r w:rsidR="00FE5CA5">
        <w:rPr>
          <w:rFonts w:ascii="Century" w:hAnsi="Century"/>
        </w:rPr>
        <w:t xml:space="preserve"> </w:t>
      </w:r>
      <w:r w:rsidR="005F443F">
        <w:rPr>
          <w:rFonts w:ascii="Century" w:hAnsi="Century"/>
        </w:rPr>
        <w:t>-----</w:t>
      </w:r>
      <w:r w:rsidR="00A36E3B">
        <w:rPr>
          <w:rFonts w:ascii="Century" w:hAnsi="Century"/>
        </w:rPr>
        <w:t>------------</w:t>
      </w:r>
    </w:p>
    <w:p w14:paraId="3B3429CB" w14:textId="77777777" w:rsidR="00FE5CA5" w:rsidRPr="007D0C4C" w:rsidRDefault="00FE5CA5" w:rsidP="00110BF8">
      <w:pPr>
        <w:spacing w:line="360" w:lineRule="auto"/>
        <w:ind w:firstLine="708"/>
        <w:jc w:val="both"/>
        <w:rPr>
          <w:rFonts w:ascii="Century" w:hAnsi="Century" w:cs="Calibri"/>
          <w:b/>
          <w:bCs/>
          <w:iCs/>
        </w:rPr>
      </w:pPr>
    </w:p>
    <w:p w14:paraId="07DAB319" w14:textId="77777777" w:rsidR="00855E8C" w:rsidRPr="007D0C4C" w:rsidRDefault="00855E8C" w:rsidP="00855E8C">
      <w:pPr>
        <w:pStyle w:val="Textoindependiente"/>
        <w:spacing w:line="360" w:lineRule="auto"/>
        <w:ind w:firstLine="708"/>
        <w:rPr>
          <w:rFonts w:ascii="Century" w:hAnsi="Century" w:cs="Calibri"/>
          <w:b/>
          <w:bCs/>
          <w:iCs/>
          <w:lang w:val="es-E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5604F186" w14:textId="77777777" w:rsidR="00FE5CA5" w:rsidRPr="007D0C4C" w:rsidRDefault="00FE5CA5" w:rsidP="00855E8C">
      <w:pPr>
        <w:pStyle w:val="Textoindependiente"/>
        <w:spacing w:line="360" w:lineRule="auto"/>
        <w:ind w:firstLine="708"/>
        <w:jc w:val="center"/>
        <w:rPr>
          <w:rFonts w:ascii="Century" w:hAnsi="Century" w:cs="Calibri"/>
          <w:b/>
          <w:bCs/>
          <w:iCs/>
        </w:rPr>
      </w:pPr>
    </w:p>
    <w:p w14:paraId="137F4A6B" w14:textId="43148531" w:rsidR="0092407D" w:rsidRPr="007D0C4C" w:rsidRDefault="0092407D" w:rsidP="00FE5CA5">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rsidR="00FE5CA5">
        <w:t xml:space="preserve">Tercero Administrativo, por razón de turno, </w:t>
      </w:r>
      <w:r w:rsidRPr="007D0C4C">
        <w:t xml:space="preserve">resulta competente para tramitar y resolver </w:t>
      </w:r>
      <w:r w:rsidR="00FE5CA5">
        <w:t>el presente proceso</w:t>
      </w:r>
      <w:r w:rsidRPr="007D0C4C">
        <w:t>, además por impugnarse un act</w:t>
      </w:r>
      <w:r w:rsidR="001E394F">
        <w:t>o administrativo emitido por una autoridad</w:t>
      </w:r>
      <w:r w:rsidRPr="007D0C4C">
        <w:t xml:space="preserve"> del </w:t>
      </w:r>
      <w:r w:rsidR="001E394F">
        <w:t>Municipio de León, Guanajuato.</w:t>
      </w:r>
      <w:r w:rsidR="00FE5CA5">
        <w:t xml:space="preserve"> </w:t>
      </w:r>
    </w:p>
    <w:p w14:paraId="1C17EE01" w14:textId="77777777" w:rsidR="00A927B1" w:rsidRPr="007D0C4C" w:rsidRDefault="00A927B1" w:rsidP="00855E8C">
      <w:pPr>
        <w:pStyle w:val="Textoindependiente"/>
        <w:spacing w:line="360" w:lineRule="auto"/>
        <w:rPr>
          <w:rFonts w:ascii="Century" w:hAnsi="Century" w:cs="Calibri"/>
          <w:b/>
          <w:bCs/>
        </w:rPr>
      </w:pPr>
    </w:p>
    <w:p w14:paraId="448DE309" w14:textId="631429DE" w:rsidR="00A36E3B" w:rsidRDefault="00FE5CA5" w:rsidP="00A36E3B">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1B52F8">
        <w:t xml:space="preserve">el </w:t>
      </w:r>
      <w:r w:rsidR="00A17739">
        <w:t>03 tres de enero del año 2018 dos mil dieciocho</w:t>
      </w:r>
      <w:r w:rsidR="00BB07A0">
        <w:t xml:space="preserve">, y la demanda se presentó el </w:t>
      </w:r>
      <w:r w:rsidR="00A36E3B">
        <w:t>1</w:t>
      </w:r>
      <w:r w:rsidR="00A17739">
        <w:t>1 once</w:t>
      </w:r>
      <w:r w:rsidR="00A36E3B">
        <w:t xml:space="preserve"> de enero del año 2018 dos mil dieciocho. </w:t>
      </w:r>
      <w:r w:rsidR="00A17739">
        <w:t>---</w:t>
      </w:r>
    </w:p>
    <w:p w14:paraId="34C8AE11" w14:textId="77777777" w:rsidR="00A36E3B" w:rsidRDefault="00A36E3B" w:rsidP="00A36E3B">
      <w:pPr>
        <w:pStyle w:val="SENTENCIAS"/>
      </w:pPr>
    </w:p>
    <w:p w14:paraId="0EFDAE5C" w14:textId="15AA68C6" w:rsidR="00605B32" w:rsidRPr="007D0C4C" w:rsidRDefault="00FE5CA5" w:rsidP="00A36E3B">
      <w:pPr>
        <w:pStyle w:val="SENTENCIAS"/>
        <w:rPr>
          <w:rFonts w:cs="Calibri"/>
        </w:rPr>
      </w:pPr>
      <w:r>
        <w:rPr>
          <w:rFonts w:cs="Calibri"/>
          <w:b/>
          <w:iCs/>
        </w:rPr>
        <w:t xml:space="preserve">TERCERO. </w:t>
      </w:r>
      <w:r w:rsidR="00A927B1" w:rsidRPr="007D0C4C">
        <w:rPr>
          <w:rFonts w:cs="Calibri"/>
        </w:rPr>
        <w:t xml:space="preserve">La existencia del acto impugnado, se </w:t>
      </w:r>
      <w:r w:rsidR="00BB07A0">
        <w:rPr>
          <w:rFonts w:cs="Calibri"/>
        </w:rPr>
        <w:t>encuentra acreditad</w:t>
      </w:r>
      <w:r w:rsidR="00291CC5">
        <w:rPr>
          <w:rFonts w:cs="Calibri"/>
        </w:rPr>
        <w:t xml:space="preserve">a en autos con </w:t>
      </w:r>
      <w:r w:rsidR="00A36E3B">
        <w:rPr>
          <w:rFonts w:cs="Calibri"/>
        </w:rPr>
        <w:t xml:space="preserve">el original </w:t>
      </w:r>
      <w:r w:rsidR="00E74E85">
        <w:rPr>
          <w:rFonts w:cs="Calibri"/>
        </w:rPr>
        <w:t>d</w:t>
      </w:r>
      <w:r w:rsidR="00291CC5">
        <w:rPr>
          <w:rFonts w:cs="Calibri"/>
        </w:rPr>
        <w:t>el acta de infracción</w:t>
      </w:r>
      <w:r w:rsidR="00B05638">
        <w:rPr>
          <w:rFonts w:cs="Calibri"/>
        </w:rPr>
        <w:t xml:space="preserve"> con</w:t>
      </w:r>
      <w:r w:rsidR="00291CC5">
        <w:rPr>
          <w:rFonts w:cs="Calibri"/>
        </w:rPr>
        <w:t xml:space="preserve"> n</w:t>
      </w:r>
      <w:r w:rsidR="00BB07A0">
        <w:rPr>
          <w:rFonts w:cs="Calibri"/>
        </w:rPr>
        <w:t>úmero</w:t>
      </w:r>
      <w:r w:rsidR="00B05638">
        <w:rPr>
          <w:rFonts w:cs="Calibri"/>
        </w:rPr>
        <w:t xml:space="preserve"> de </w:t>
      </w:r>
      <w:r w:rsidR="00F56288" w:rsidRPr="00F56288">
        <w:rPr>
          <w:rFonts w:cs="Calibri"/>
        </w:rPr>
        <w:t>número de folio A0191310 (Letra A cero uno nueve uno tres uno cero), de fecha 03 tres de enero del año 2018 dos mil dieciocho</w:t>
      </w:r>
      <w:r w:rsidR="00BB07A0">
        <w:rPr>
          <w:rFonts w:cs="Calibri"/>
        </w:rPr>
        <w:t xml:space="preserve">, levantada por el </w:t>
      </w:r>
      <w:r w:rsidR="00F27C71">
        <w:rPr>
          <w:rFonts w:cs="Calibri"/>
        </w:rPr>
        <w:t>agente de tránsito municipal</w:t>
      </w:r>
      <w:r w:rsidR="002F5B78">
        <w:rPr>
          <w:rFonts w:cs="Calibri"/>
        </w:rPr>
        <w:t>;</w:t>
      </w:r>
      <w:r w:rsidR="00BB07A0">
        <w:rPr>
          <w:rFonts w:cs="Calibri"/>
        </w:rPr>
        <w:t xml:space="preserve"> dicho documento merece</w:t>
      </w:r>
      <w:r w:rsidR="00A927B1" w:rsidRPr="006F185D">
        <w:rPr>
          <w:rFonts w:cs="Calibri"/>
        </w:rPr>
        <w:t xml:space="preserve"> pleno valor probatorio, conforme </w:t>
      </w:r>
      <w:r w:rsidR="001A4DFA">
        <w:rPr>
          <w:rFonts w:cs="Calibri"/>
        </w:rPr>
        <w:t xml:space="preserve">a </w:t>
      </w:r>
      <w:r w:rsidR="00A927B1" w:rsidRPr="006F185D">
        <w:rPr>
          <w:rFonts w:cs="Calibri"/>
        </w:rPr>
        <w:t>lo dispuesto en los artículos 78, 117, 118, 121 y 131 del Código de Procedimiento y Justicia Administr</w:t>
      </w:r>
      <w:r w:rsidR="00A927B1" w:rsidRPr="007D0C4C">
        <w:rPr>
          <w:rFonts w:cs="Calibri"/>
        </w:rPr>
        <w:t>ativa para el Estado y los Municipios de Guanajuato</w:t>
      </w:r>
      <w:r w:rsidR="006F185D">
        <w:rPr>
          <w:rFonts w:cs="Calibri"/>
        </w:rPr>
        <w:t xml:space="preserve"> al </w:t>
      </w:r>
      <w:r w:rsidR="00A927B1" w:rsidRPr="007D0C4C">
        <w:rPr>
          <w:rFonts w:cs="Calibri"/>
        </w:rPr>
        <w:t>trata</w:t>
      </w:r>
      <w:r w:rsidR="006F185D">
        <w:rPr>
          <w:rFonts w:cs="Calibri"/>
        </w:rPr>
        <w:t>rse</w:t>
      </w:r>
      <w:r w:rsidR="00A927B1" w:rsidRPr="007D0C4C">
        <w:rPr>
          <w:rFonts w:cs="Calibri"/>
        </w:rPr>
        <w:t xml:space="preserve"> de un documento público, </w:t>
      </w:r>
      <w:r w:rsidR="002F5B78">
        <w:rPr>
          <w:rFonts w:cs="Calibri"/>
        </w:rPr>
        <w:t xml:space="preserve">toda vez que fue </w:t>
      </w:r>
      <w:r w:rsidR="00A927B1" w:rsidRPr="007D0C4C">
        <w:rPr>
          <w:rFonts w:cs="Calibri"/>
        </w:rPr>
        <w:t>expedido por un servidor público, en el ejercicio de sus funciones</w:t>
      </w:r>
      <w:r w:rsidR="006E688B">
        <w:rPr>
          <w:rFonts w:cs="Calibri"/>
        </w:rPr>
        <w:t xml:space="preserve">, aunado a la circunstancia de que el </w:t>
      </w:r>
      <w:r w:rsidR="009407E9">
        <w:rPr>
          <w:rFonts w:cs="Calibri"/>
        </w:rPr>
        <w:t>agente</w:t>
      </w:r>
      <w:r w:rsidR="006E688B">
        <w:rPr>
          <w:rFonts w:cs="Calibri"/>
        </w:rPr>
        <w:t xml:space="preserve"> demandado en su contestación a la demanda </w:t>
      </w:r>
      <w:r w:rsidR="009407E9">
        <w:rPr>
          <w:rFonts w:cs="Calibri"/>
        </w:rPr>
        <w:t>manifiesta</w:t>
      </w:r>
      <w:r w:rsidR="00B05638">
        <w:rPr>
          <w:rFonts w:cs="Calibri"/>
        </w:rPr>
        <w:t xml:space="preserve"> haber emitido el acto impugnado</w:t>
      </w:r>
      <w:r w:rsidR="00A032A2">
        <w:rPr>
          <w:rFonts w:cs="Calibri"/>
        </w:rPr>
        <w:t xml:space="preserve">. </w:t>
      </w:r>
      <w:r w:rsidR="006E688B">
        <w:rPr>
          <w:rFonts w:cs="Calibri"/>
        </w:rPr>
        <w:t>--------------------</w:t>
      </w:r>
      <w:r w:rsidR="00E74E85">
        <w:rPr>
          <w:rFonts w:cs="Calibri"/>
        </w:rPr>
        <w:t>-------------------------------------------------------</w:t>
      </w:r>
      <w:r w:rsidR="006E688B">
        <w:rPr>
          <w:rFonts w:cs="Calibri"/>
        </w:rPr>
        <w:t>--</w:t>
      </w:r>
      <w:r w:rsidR="00A032A2">
        <w:rPr>
          <w:rFonts w:cs="Calibri"/>
        </w:rPr>
        <w:t>-</w:t>
      </w:r>
      <w:r w:rsidR="00F27C71">
        <w:rPr>
          <w:rFonts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22AE54E5" w14:textId="394ED9DB" w:rsidR="00A927B1" w:rsidRDefault="00812C82" w:rsidP="001B52F8">
      <w:pPr>
        <w:pStyle w:val="RESOLUCIONES"/>
        <w:rPr>
          <w:rFonts w:cs="Calibri"/>
          <w:bCs/>
          <w:iCs/>
        </w:rPr>
      </w:pPr>
      <w:r w:rsidRPr="007D0C4C">
        <w:rPr>
          <w:rFonts w:cs="Calibri"/>
          <w:b/>
          <w:bCs/>
          <w:iCs/>
        </w:rPr>
        <w:t xml:space="preserve">CUARTO. </w:t>
      </w:r>
      <w:r w:rsidR="00A927B1" w:rsidRPr="007D0C4C">
        <w:rPr>
          <w:rFonts w:cs="Calibri"/>
          <w:bCs/>
          <w:iCs/>
        </w:rPr>
        <w:t xml:space="preserve">Por ser </w:t>
      </w:r>
      <w:r w:rsidR="00E41D58" w:rsidRPr="007D0C4C">
        <w:rPr>
          <w:rFonts w:cs="Calibri"/>
          <w:bCs/>
          <w:iCs/>
        </w:rPr>
        <w:t>de</w:t>
      </w:r>
      <w:r w:rsidR="00A927B1" w:rsidRPr="007D0C4C">
        <w:rPr>
          <w:rFonts w:cs="Calibri"/>
          <w:bCs/>
          <w:iCs/>
        </w:rPr>
        <w:t xml:space="preserve"> examen preferente y de orden público, se analiza si se actualiza alguna de las causales de improcedencia o sobreseimiento previstas en los artículos 261 y 262 del Código de Procedimiento y Justicia </w:t>
      </w:r>
      <w:r w:rsidRPr="007D0C4C">
        <w:rPr>
          <w:rFonts w:cs="Calibri"/>
          <w:bCs/>
          <w:iCs/>
        </w:rPr>
        <w:t>Administrativa para</w:t>
      </w:r>
      <w:r w:rsidR="00A927B1" w:rsidRPr="007D0C4C">
        <w:rPr>
          <w:rFonts w:cs="Calibri"/>
          <w:bCs/>
          <w:iCs/>
        </w:rPr>
        <w:t xml:space="preserve"> el Estado y los Municipios </w:t>
      </w:r>
      <w:r w:rsidRPr="007D0C4C">
        <w:rPr>
          <w:rFonts w:cs="Calibri"/>
          <w:bCs/>
          <w:iCs/>
        </w:rPr>
        <w:t>de Guanajuato</w:t>
      </w:r>
      <w:r w:rsidR="00A927B1" w:rsidRPr="007D0C4C">
        <w:rPr>
          <w:rFonts w:cs="Calibri"/>
          <w:bCs/>
          <w:iCs/>
        </w:rPr>
        <w:t xml:space="preserve">, ya que de actualizarse alguna, podría imposibilitar el pronunciamiento por parte de este órgano jurisdiccional sobre el fondo de la controversia </w:t>
      </w:r>
      <w:r w:rsidR="00B2001A" w:rsidRPr="007D0C4C">
        <w:rPr>
          <w:rFonts w:cs="Calibri"/>
          <w:bCs/>
          <w:iCs/>
        </w:rPr>
        <w:t>planteada</w:t>
      </w:r>
      <w:r w:rsidR="00B2001A">
        <w:rPr>
          <w:rFonts w:cs="Calibri"/>
          <w:bCs/>
          <w:iCs/>
        </w:rPr>
        <w:t>.</w:t>
      </w:r>
      <w:r w:rsidR="000F6283">
        <w:rPr>
          <w:rFonts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422ED90B" w14:textId="62A03D35" w:rsidR="00B13569" w:rsidRDefault="00F27C71" w:rsidP="00F56288">
      <w:pPr>
        <w:pStyle w:val="SENTENCIAS"/>
      </w:pPr>
      <w:r w:rsidRPr="00E1257C">
        <w:t xml:space="preserve">En ese sentido, </w:t>
      </w:r>
      <w:r>
        <w:t xml:space="preserve">se aprecia que </w:t>
      </w:r>
      <w:r w:rsidRPr="00E1257C">
        <w:t xml:space="preserve">la autoridad demandada </w:t>
      </w:r>
      <w:r w:rsidR="00F56288">
        <w:t>no hace referencia a causal de improcedencia alguna, y de oficio, quien resuelve aprecia que no se actualiza, ninguna ca</w:t>
      </w:r>
      <w:r w:rsidR="008F3219">
        <w:t>usal de improcedencia</w:t>
      </w:r>
      <w:r w:rsidR="00B13569" w:rsidRPr="0017308C">
        <w:t xml:space="preserve"> de las prevista</w:t>
      </w:r>
      <w:r w:rsidR="0053659A">
        <w:t xml:space="preserve">s en el citado artículo 261, </w:t>
      </w:r>
      <w:r w:rsidR="00F56288">
        <w:t xml:space="preserve">por lo que </w:t>
      </w:r>
      <w:r w:rsidR="0053659A">
        <w:t>pasamos a</w:t>
      </w:r>
      <w:r w:rsidR="00B13569" w:rsidRPr="0017308C">
        <w:t xml:space="preserve">l estudio de los conceptos de impugnación esgrimidos en la </w:t>
      </w:r>
      <w:r w:rsidR="008F3219" w:rsidRPr="0017308C">
        <w:t>demanda.</w:t>
      </w:r>
      <w:r w:rsidR="008F3219">
        <w:t xml:space="preserve"> -</w:t>
      </w:r>
      <w:r w:rsidR="00043142">
        <w:t>------------------------</w:t>
      </w:r>
      <w:r w:rsidR="008F3219">
        <w:t>---</w:t>
      </w:r>
      <w:r w:rsidR="0053659A">
        <w:t>-------------</w:t>
      </w:r>
      <w:r w:rsidR="008F3219">
        <w:t>---------</w:t>
      </w:r>
    </w:p>
    <w:p w14:paraId="3D91F0F9" w14:textId="589E5652" w:rsidR="008F3219" w:rsidRDefault="008F3219" w:rsidP="008F3219">
      <w:pPr>
        <w:spacing w:line="360" w:lineRule="auto"/>
        <w:ind w:firstLine="708"/>
        <w:jc w:val="both"/>
        <w:rPr>
          <w:rFonts w:ascii="Century" w:hAnsi="Century" w:cs="Calibri"/>
        </w:rPr>
      </w:pPr>
    </w:p>
    <w:p w14:paraId="31872A81" w14:textId="31C9390F" w:rsidR="00946409" w:rsidRPr="007D0C4C" w:rsidRDefault="00946409" w:rsidP="008F3219">
      <w:pPr>
        <w:pStyle w:val="SENTENCIAS"/>
      </w:pPr>
      <w:r w:rsidRPr="008F3219">
        <w:rPr>
          <w:b/>
        </w:rPr>
        <w:t>QUINTO.</w:t>
      </w:r>
      <w:r w:rsidRPr="00107D89">
        <w:t xml:space="preserve"> </w:t>
      </w:r>
      <w:r w:rsidR="002B0842">
        <w:t xml:space="preserve">En </w:t>
      </w:r>
      <w:r w:rsidRPr="00107D89">
        <w:t>cumplimiento</w:t>
      </w:r>
      <w:r w:rsidRPr="007D0C4C">
        <w:t xml:space="preserve"> a lo </w:t>
      </w:r>
      <w:r w:rsidR="002B0842">
        <w:t>dispuesto por</w:t>
      </w:r>
      <w:r w:rsidRPr="007D0C4C">
        <w:t xml:space="preserve"> la fracción I del artículo 299 del Código de Procedimiento y Justicia Administrativa para el Estado y los Municipios de Guanajuato, </w:t>
      </w:r>
      <w:r w:rsidR="002B0842">
        <w:t xml:space="preserve">este juzgado </w:t>
      </w:r>
      <w:r w:rsidRPr="007D0C4C">
        <w:t xml:space="preserve">procede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0E184FF6" w:rsidR="00AC2581" w:rsidRDefault="00946409" w:rsidP="00187055">
      <w:pPr>
        <w:pStyle w:val="RESOLUCIONES"/>
      </w:pPr>
      <w:r w:rsidRPr="00297106">
        <w:t>De lo expuesto por el actor en su escrito de demanda, de la contestación</w:t>
      </w:r>
      <w:r w:rsidR="00043142">
        <w:t xml:space="preserve"> a la misma</w:t>
      </w:r>
      <w:r w:rsidRPr="00297106">
        <w:t xml:space="preserve">, así como de las constancias que integran la presente causa administrativa, se </w:t>
      </w:r>
      <w:r w:rsidR="00187055">
        <w:t xml:space="preserve">desprende que al </w:t>
      </w:r>
      <w:r w:rsidR="00834634">
        <w:t>ciudadan</w:t>
      </w:r>
      <w:r w:rsidR="00145420">
        <w:t>o</w:t>
      </w:r>
      <w:r w:rsidR="00D44EDE">
        <w:t xml:space="preserve"> </w:t>
      </w:r>
      <w:r w:rsidR="00CB51BB">
        <w:rPr>
          <w:b/>
        </w:rPr>
        <w:t>(.....)</w:t>
      </w:r>
      <w:r w:rsidR="00AC2581">
        <w:rPr>
          <w:b/>
        </w:rPr>
        <w:t xml:space="preserve">, </w:t>
      </w:r>
      <w:r w:rsidR="00187055" w:rsidRPr="00187055">
        <w:t>le fue levantada el acta de infracción número de folio</w:t>
      </w:r>
      <w:r w:rsidR="00187055" w:rsidRPr="00B05638">
        <w:rPr>
          <w:b/>
        </w:rPr>
        <w:t xml:space="preserve"> </w:t>
      </w:r>
      <w:r w:rsidR="00187055">
        <w:rPr>
          <w:b/>
        </w:rPr>
        <w:t>A0191310 (Letra A cero uno nueve uno tres uno cero</w:t>
      </w:r>
      <w:r w:rsidR="00187055" w:rsidRPr="00B05638">
        <w:rPr>
          <w:b/>
        </w:rPr>
        <w:t>)</w:t>
      </w:r>
      <w:r w:rsidR="00187055">
        <w:t xml:space="preserve">, en fecha 03 tres de enero del año 2018 dos mil dieciocho, </w:t>
      </w:r>
      <w:r w:rsidR="00F27C71">
        <w:t xml:space="preserve">por el </w:t>
      </w:r>
      <w:r w:rsidR="004A0D1A">
        <w:t>agente de tránsito municipal</w:t>
      </w:r>
      <w:r w:rsidR="00F27C71">
        <w:t xml:space="preserve">, </w:t>
      </w:r>
      <w:r w:rsidR="00AC2581">
        <w:t>el cual a efecto de gar</w:t>
      </w:r>
      <w:r w:rsidR="003275CF">
        <w:t>a</w:t>
      </w:r>
      <w:r w:rsidR="00AC2581">
        <w:t>ntizar el cumplimiento de la sanción económica aseguró</w:t>
      </w:r>
      <w:r w:rsidR="00834634">
        <w:t xml:space="preserve">, </w:t>
      </w:r>
      <w:r w:rsidR="00F27C71">
        <w:t xml:space="preserve">la </w:t>
      </w:r>
      <w:r w:rsidR="00187055">
        <w:t xml:space="preserve">licencia de conducir, </w:t>
      </w:r>
      <w:r w:rsidR="00F27C71">
        <w:t>motivo por el cual</w:t>
      </w:r>
      <w:r w:rsidR="00215C72">
        <w:t xml:space="preserve"> el actor realizó el pago</w:t>
      </w:r>
      <w:r w:rsidR="004A0D1A" w:rsidRPr="004A0D1A">
        <w:t xml:space="preserve"> </w:t>
      </w:r>
      <w:r w:rsidR="004A0D1A">
        <w:t>a fin de recuperarla, lo que consta</w:t>
      </w:r>
      <w:r w:rsidR="00187055">
        <w:t xml:space="preserve"> según recibo de fecha 04 cuatro de enero del año 2018 dos mil dieciocho</w:t>
      </w:r>
      <w:r w:rsidR="00F27C71">
        <w:t xml:space="preserve">, </w:t>
      </w:r>
      <w:r w:rsidR="00215C72">
        <w:t>por la cantidad de $</w:t>
      </w:r>
      <w:r w:rsidR="00F27C71">
        <w:t>754.90</w:t>
      </w:r>
      <w:r w:rsidR="00215C72">
        <w:t xml:space="preserve"> (</w:t>
      </w:r>
      <w:r w:rsidR="00F27C71">
        <w:t>setecientos cincuenta y cuatro peso</w:t>
      </w:r>
      <w:r w:rsidR="00187055">
        <w:t>s 90/100 M/N). --------</w:t>
      </w:r>
    </w:p>
    <w:p w14:paraId="5382865E" w14:textId="77777777" w:rsidR="003275CF" w:rsidRDefault="003275CF" w:rsidP="00AE5576">
      <w:pPr>
        <w:pStyle w:val="SENTENCIAS"/>
      </w:pPr>
    </w:p>
    <w:p w14:paraId="3A4D914E" w14:textId="2EBD0398" w:rsidR="00AC2581" w:rsidRDefault="00834634" w:rsidP="00AE5576">
      <w:pPr>
        <w:pStyle w:val="SENTENCIAS"/>
      </w:pPr>
      <w:r>
        <w:t>E</w:t>
      </w:r>
      <w:r w:rsidR="00167954">
        <w:t xml:space="preserve">n virtud de lo anterior, </w:t>
      </w:r>
      <w:r w:rsidR="00DC7A84">
        <w:t>el actor acude a solicitar la nulidad del acto y el reconocimiento y restitución de las garantías y derechos que considera le fueron</w:t>
      </w:r>
      <w:r w:rsidR="00294B2D">
        <w:t xml:space="preserve"> a </w:t>
      </w:r>
      <w:r w:rsidR="00DC7A84">
        <w:t>agraviados.</w:t>
      </w:r>
      <w:r>
        <w:t xml:space="preserve"> </w:t>
      </w:r>
      <w:r w:rsidR="00167954">
        <w:t>-</w:t>
      </w:r>
      <w:r>
        <w:t>------------------------------------------</w:t>
      </w:r>
      <w:r w:rsidR="00167954">
        <w:t>----</w:t>
      </w:r>
      <w:r>
        <w:t>-------------------------------</w:t>
      </w:r>
    </w:p>
    <w:p w14:paraId="67330E0E" w14:textId="77777777" w:rsidR="00AC2581" w:rsidRDefault="00AC2581" w:rsidP="00AE5576">
      <w:pPr>
        <w:pStyle w:val="SENTENCIAS"/>
      </w:pPr>
    </w:p>
    <w:p w14:paraId="5BF79540" w14:textId="06F396AA" w:rsidR="00DC7A84" w:rsidRDefault="00946409" w:rsidP="00187055">
      <w:pPr>
        <w:pStyle w:val="SENTENCIAS"/>
      </w:pPr>
      <w:r w:rsidRPr="00A07764">
        <w:t>Así las cosas, la “litis” planteada se hace consistir en determinar la legalidad o ilegalidad de</w:t>
      </w:r>
      <w:r w:rsidR="00DC7A84">
        <w:t xml:space="preserve">l acta de infracción número </w:t>
      </w:r>
      <w:r w:rsidR="00187055" w:rsidRPr="00B05638">
        <w:rPr>
          <w:b/>
        </w:rPr>
        <w:t xml:space="preserve">de folio </w:t>
      </w:r>
      <w:r w:rsidR="00187055">
        <w:rPr>
          <w:b/>
        </w:rPr>
        <w:t>A0191310 (Letra A cero uno nueve uno tres uno cero</w:t>
      </w:r>
      <w:r w:rsidR="00187055" w:rsidRPr="00B05638">
        <w:rPr>
          <w:b/>
        </w:rPr>
        <w:t>)</w:t>
      </w:r>
      <w:r w:rsidR="00187055">
        <w:t>, de fecha 03 tres de enero del año 2018 dos mil dieciocho,</w:t>
      </w:r>
      <w:r w:rsidR="00F27C71">
        <w:t xml:space="preserve"> </w:t>
      </w:r>
      <w:r w:rsidR="00DC7A84">
        <w:t xml:space="preserve">y en su caso, el reconocimiento y restitución de las garantías y derechos al </w:t>
      </w:r>
      <w:r w:rsidR="00215C72">
        <w:t>demandante esto es, la devolución de la cantidad pagada por dicha acta de infracción</w:t>
      </w:r>
      <w:r w:rsidR="00DC7A84">
        <w:t>. ---------------------------------</w:t>
      </w:r>
      <w:r w:rsidR="00563360">
        <w:t>------------------------</w:t>
      </w:r>
      <w:r w:rsidR="00DC7A84">
        <w:t>------</w:t>
      </w:r>
      <w:r w:rsidR="00215C72">
        <w:t>------------------</w:t>
      </w:r>
    </w:p>
    <w:p w14:paraId="2DC64C98" w14:textId="77777777" w:rsidR="00DC7A84" w:rsidRDefault="00DC7A84" w:rsidP="00F27C71">
      <w:pPr>
        <w:pStyle w:val="SENTENCIAS"/>
      </w:pPr>
    </w:p>
    <w:p w14:paraId="038F186D" w14:textId="0BF1787F" w:rsidR="00EB2C55" w:rsidRDefault="00817710" w:rsidP="00EB2C55">
      <w:pPr>
        <w:pStyle w:val="SENTENCIAS"/>
      </w:pPr>
      <w:r>
        <w:rPr>
          <w:b/>
          <w:bCs/>
          <w:iCs/>
        </w:rPr>
        <w:t>SEXTO.</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B0842">
        <w:t xml:space="preserve"> siguiente</w:t>
      </w:r>
      <w:r w:rsidR="00EB2C55">
        <w:t xml:space="preserve"> jurisprudencia:</w:t>
      </w:r>
      <w:r w:rsidR="002B0842">
        <w:t xml:space="preserve"> -----------------------</w:t>
      </w:r>
    </w:p>
    <w:p w14:paraId="06B217F9" w14:textId="4CF68869" w:rsidR="00EB2C55" w:rsidRDefault="00EB2C55" w:rsidP="00EB2C55">
      <w:pPr>
        <w:pStyle w:val="TESISYJURIS"/>
      </w:pPr>
    </w:p>
    <w:p w14:paraId="28DBF2D2" w14:textId="77777777" w:rsidR="00563360" w:rsidRDefault="00563360" w:rsidP="00EB2C55">
      <w:pPr>
        <w:pStyle w:val="TESISYJURIS"/>
      </w:pPr>
    </w:p>
    <w:p w14:paraId="39E939D0" w14:textId="3782760D" w:rsidR="00EB2C55" w:rsidRPr="00563360" w:rsidRDefault="00EB2C55" w:rsidP="00EB2C55">
      <w:pPr>
        <w:pStyle w:val="TESISYJURIS"/>
        <w:rPr>
          <w:rFonts w:cs="Calibri"/>
          <w:sz w:val="22"/>
        </w:rPr>
      </w:pPr>
      <w:r w:rsidRPr="00563360">
        <w:rPr>
          <w:b/>
          <w:sz w:val="22"/>
        </w:rPr>
        <w:t xml:space="preserve">CONCEPTOS DE VIOLACIÓN. EL JUEZ NO ESTÁ OBLIGADO A TRANSCRIBIRLOS. </w:t>
      </w:r>
      <w:r w:rsidRPr="00563360">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563360">
        <w:rPr>
          <w:rFonts w:cs="Calibri"/>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71C1FBE3" w:rsidR="00167954" w:rsidRDefault="00167954" w:rsidP="00EB2C55">
      <w:pPr>
        <w:pStyle w:val="RESOLUCIONES"/>
      </w:pPr>
    </w:p>
    <w:p w14:paraId="0538AC57" w14:textId="77777777" w:rsidR="00167954" w:rsidRDefault="00167954" w:rsidP="00F00466">
      <w:pPr>
        <w:pStyle w:val="SENTENCIAS"/>
      </w:pPr>
    </w:p>
    <w:p w14:paraId="3FE6B45B" w14:textId="1D618A9D" w:rsidR="00B07098" w:rsidRDefault="004E6F5C" w:rsidP="00F00466">
      <w:pPr>
        <w:pStyle w:val="SENTENCIAS"/>
      </w:pPr>
      <w:r>
        <w:t>En tal sentido, u</w:t>
      </w:r>
      <w:r w:rsidR="00F00466">
        <w:t xml:space="preserve">na vez analizados los conceptos de impugnación, quien resuelve determina que </w:t>
      </w:r>
      <w:r w:rsidR="000E74BE">
        <w:t xml:space="preserve">el </w:t>
      </w:r>
      <w:r w:rsidR="00F00466">
        <w:t xml:space="preserve">señalado como PRIMERO resulta </w:t>
      </w:r>
      <w:r w:rsidR="00B07098">
        <w:t>suficiente</w:t>
      </w:r>
      <w:r w:rsidR="00F00466">
        <w:t xml:space="preserve"> para decretar la NULIDAD TOTAL del acto impugnado con base en las siguientes co</w:t>
      </w:r>
      <w:r w:rsidR="00B07098">
        <w:t>nsideraciones:</w:t>
      </w:r>
      <w:r w:rsidR="00434AA9">
        <w:t xml:space="preserve"> ------------------------------------------------------------------------------------</w:t>
      </w:r>
    </w:p>
    <w:p w14:paraId="3D4F9B6E" w14:textId="77777777" w:rsidR="00B07098" w:rsidRDefault="00B07098" w:rsidP="00F00466">
      <w:pPr>
        <w:pStyle w:val="SENTENCIAS"/>
      </w:pPr>
    </w:p>
    <w:p w14:paraId="4DF3EC3E" w14:textId="00E93DEE" w:rsidR="00843DF9" w:rsidRDefault="00B07098" w:rsidP="00F00466">
      <w:pPr>
        <w:pStyle w:val="SENTENCIAS"/>
        <w:rPr>
          <w:i/>
        </w:rPr>
      </w:pPr>
      <w:r>
        <w:t xml:space="preserve">De manera general en el PRIMER concepto de impugnación el actor se duele de que el acta combatida </w:t>
      </w:r>
      <w:r w:rsidR="004E6F5C" w:rsidRPr="004E6F5C">
        <w:rPr>
          <w:i/>
        </w:rPr>
        <w:t>“</w:t>
      </w:r>
      <w:r w:rsidR="00215C72">
        <w:rPr>
          <w:i/>
        </w:rPr>
        <w:t xml:space="preserve"> </w:t>
      </w:r>
      <w:r w:rsidR="00215C72" w:rsidRPr="00215C72">
        <w:rPr>
          <w:i/>
        </w:rPr>
        <w:t>[…]</w:t>
      </w:r>
      <w:r w:rsidR="00294B2D">
        <w:rPr>
          <w:i/>
        </w:rPr>
        <w:t xml:space="preserve"> </w:t>
      </w:r>
      <w:r w:rsidR="00843DF9">
        <w:rPr>
          <w:i/>
        </w:rPr>
        <w:t xml:space="preserve">vulnera mis derechos en virtud de que se emitió sin cumplir con el requisito formal de la debida fundamentación y motivación exigida por el artículo 16 de la Carta Magna, </w:t>
      </w:r>
      <w:r w:rsidR="004A0D1A">
        <w:rPr>
          <w:i/>
        </w:rPr>
        <w:t xml:space="preserve">… </w:t>
      </w:r>
      <w:r w:rsidR="00843DF9">
        <w:rPr>
          <w:i/>
        </w:rPr>
        <w:t xml:space="preserve">Manifiesto lo precedente, pues de la simple lectura del acta de infracción impugnada, se desprende que se cita el artículo </w:t>
      </w:r>
      <w:r w:rsidR="008168D5">
        <w:rPr>
          <w:i/>
        </w:rPr>
        <w:t>7-VI</w:t>
      </w:r>
      <w:r w:rsidR="00843DF9">
        <w:rPr>
          <w:i/>
        </w:rPr>
        <w:t>, aparentemente infringido y los supuestos motivos para su elaboración. Sin embargo, la demandada incurre en indebida fundamentación y motivación en la emisión de su acto y que ahora impugno.</w:t>
      </w:r>
      <w:r w:rsidR="00373920">
        <w:rPr>
          <w:i/>
        </w:rPr>
        <w:t xml:space="preserve"> </w:t>
      </w:r>
      <w:r w:rsidR="00843DF9">
        <w:rPr>
          <w:i/>
        </w:rPr>
        <w:t>[…]</w:t>
      </w:r>
    </w:p>
    <w:p w14:paraId="7A0E8F24" w14:textId="40AC5C1C" w:rsidR="00314F2E" w:rsidRDefault="00843DF9" w:rsidP="00187055">
      <w:pPr>
        <w:pStyle w:val="SENTENCIAS"/>
        <w:numPr>
          <w:ilvl w:val="0"/>
          <w:numId w:val="10"/>
        </w:numPr>
        <w:rPr>
          <w:i/>
        </w:rPr>
      </w:pPr>
      <w:r>
        <w:rPr>
          <w:i/>
        </w:rPr>
        <w:t xml:space="preserve">En </w:t>
      </w:r>
      <w:r w:rsidR="00314F2E">
        <w:rPr>
          <w:i/>
        </w:rPr>
        <w:t xml:space="preserve">el apartado relativo a Reglamento Infringido, del acto impugnado, la demandada señala: </w:t>
      </w:r>
      <w:r w:rsidR="00314F2E" w:rsidRPr="00314F2E">
        <w:rPr>
          <w:i/>
        </w:rPr>
        <w:t>[…]</w:t>
      </w:r>
      <w:r w:rsidR="00314F2E">
        <w:rPr>
          <w:i/>
        </w:rPr>
        <w:t xml:space="preserve"> cabe decir a Su Señoría que realizando una búsqueda minuciosa en el Reglamento de Tránsito Municipal de León, Guanajuato, resulta que NO existe fundamento que ostente tal cual lo señalado por la demandada </w:t>
      </w:r>
      <w:r w:rsidR="00314F2E" w:rsidRPr="00314F2E">
        <w:rPr>
          <w:i/>
        </w:rPr>
        <w:t>[…]</w:t>
      </w:r>
    </w:p>
    <w:p w14:paraId="29BA417F" w14:textId="5E90D4D0" w:rsidR="00215C72" w:rsidRDefault="00314F2E" w:rsidP="00187055">
      <w:pPr>
        <w:pStyle w:val="SENTENCIAS"/>
        <w:numPr>
          <w:ilvl w:val="0"/>
          <w:numId w:val="10"/>
        </w:numPr>
        <w:rPr>
          <w:i/>
        </w:rPr>
      </w:pPr>
      <w:r>
        <w:rPr>
          <w:i/>
        </w:rPr>
        <w:t xml:space="preserve">Con relación a los MOTIVOS DE LA INFRACCIÓN, la ahora demandada establece en el Acta de Infracción impugnada lo siguiente </w:t>
      </w:r>
      <w:r w:rsidRPr="00314F2E">
        <w:rPr>
          <w:i/>
        </w:rPr>
        <w:t>[…]</w:t>
      </w:r>
      <w:r>
        <w:rPr>
          <w:i/>
        </w:rPr>
        <w:t xml:space="preserve">  siendo claro que tal aseveración anterior es bastante escueta e insuficiente, careciendo a todas luces de coherencia, congruencia y legalidad, pues la demandada no es precisa ni exacta en la cita de las normas legales que, en su caso, le facultan para emitir el acto que ahora impugno.</w:t>
      </w:r>
    </w:p>
    <w:p w14:paraId="4C40F640" w14:textId="4BB8D00B" w:rsidR="00314F2E" w:rsidRDefault="00314F2E" w:rsidP="00187055">
      <w:pPr>
        <w:pStyle w:val="SENTENCIAS"/>
        <w:numPr>
          <w:ilvl w:val="0"/>
          <w:numId w:val="10"/>
        </w:numPr>
        <w:rPr>
          <w:i/>
        </w:rPr>
      </w:pPr>
      <w:r>
        <w:rPr>
          <w:i/>
        </w:rPr>
        <w:t xml:space="preserve">También, como parte de su malograda motivación, la demandada señala </w:t>
      </w:r>
      <w:r w:rsidRPr="00314F2E">
        <w:rPr>
          <w:i/>
        </w:rPr>
        <w:t>[…]</w:t>
      </w:r>
      <w:r>
        <w:rPr>
          <w:i/>
        </w:rPr>
        <w:t xml:space="preserve"> Sin embargo, en el apartado correspondiente a Ubicación exacta de señalamiento vial oficial que indica la prohibición de la conducta desplegada por el conductor, la demandada establece “</w:t>
      </w:r>
      <w:r w:rsidR="00187055">
        <w:rPr>
          <w:i/>
        </w:rPr>
        <w:t>…</w:t>
      </w:r>
      <w:r>
        <w:rPr>
          <w:i/>
        </w:rPr>
        <w:t>” (sic), pero dicha palabra no da alguna ubicación ex</w:t>
      </w:r>
      <w:r w:rsidR="004A0D1A">
        <w:rPr>
          <w:i/>
        </w:rPr>
        <w:t>a</w:t>
      </w:r>
      <w:r>
        <w:rPr>
          <w:i/>
        </w:rPr>
        <w:t>cta y precisa que indicase en su caso la velocidad que se debe circular en el lugar donde acontecieron los hechos y que la demandada dice no fue respeta</w:t>
      </w:r>
      <w:r w:rsidR="004A0D1A">
        <w:rPr>
          <w:i/>
        </w:rPr>
        <w:t>r</w:t>
      </w:r>
      <w:r>
        <w:rPr>
          <w:i/>
        </w:rPr>
        <w:t xml:space="preserve"> por el suscrito </w:t>
      </w:r>
      <w:r w:rsidRPr="00314F2E">
        <w:rPr>
          <w:i/>
        </w:rPr>
        <w:t>[…]</w:t>
      </w:r>
      <w:r w:rsidR="004A0D1A">
        <w:rPr>
          <w:i/>
        </w:rPr>
        <w:t>”.</w:t>
      </w:r>
    </w:p>
    <w:p w14:paraId="439590AF" w14:textId="77777777" w:rsidR="00843DF9" w:rsidRDefault="00843DF9" w:rsidP="00F00466">
      <w:pPr>
        <w:pStyle w:val="SENTENCIAS"/>
        <w:rPr>
          <w:i/>
        </w:rPr>
      </w:pPr>
    </w:p>
    <w:p w14:paraId="7E847D0E" w14:textId="77777777" w:rsidR="004A1ED0" w:rsidRDefault="00DB7749" w:rsidP="00DB7749">
      <w:pPr>
        <w:spacing w:line="360" w:lineRule="auto"/>
        <w:ind w:firstLine="709"/>
        <w:jc w:val="both"/>
        <w:rPr>
          <w:rFonts w:ascii="Century" w:hAnsi="Century"/>
        </w:rPr>
      </w:pPr>
      <w:r>
        <w:rPr>
          <w:rFonts w:ascii="Century" w:hAnsi="Century"/>
        </w:rPr>
        <w:t xml:space="preserve">Por su parte la autoridad demanda argumenta que dichos agravios deben ser declarados infundados, inoperantes e insuficientes, ya que </w:t>
      </w:r>
      <w:r w:rsidR="004A1ED0">
        <w:rPr>
          <w:rFonts w:ascii="Century" w:hAnsi="Century"/>
        </w:rPr>
        <w:t>el actor no precisa de manera concreta como se violentan cada uno de los artículos que cita en su escrito de demanda, y que no manifiesta en que aspecto particular se encontraba el acto impugnado indebidamente fundado y motivado, amén que el cuerpo del acta de infracción si contiene los elementos de validez del acto administrativo. -----------------------------------------------------------------------------</w:t>
      </w:r>
    </w:p>
    <w:p w14:paraId="5C879279" w14:textId="77777777" w:rsidR="004A1ED0" w:rsidRDefault="004A1ED0" w:rsidP="00DB7749">
      <w:pPr>
        <w:spacing w:line="360" w:lineRule="auto"/>
        <w:ind w:firstLine="709"/>
        <w:jc w:val="both"/>
        <w:rPr>
          <w:rFonts w:ascii="Century" w:hAnsi="Century"/>
        </w:rPr>
      </w:pPr>
    </w:p>
    <w:p w14:paraId="25AF88AF" w14:textId="31C52299"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w:t>
      </w:r>
      <w:r w:rsidR="00DB7749">
        <w:t xml:space="preserve">Agente de Tránsito Municipal, </w:t>
      </w:r>
      <w:r w:rsidR="00EF1F5F">
        <w:t xml:space="preserve">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53B0D2A3" w:rsidR="008B40CC" w:rsidRPr="00DB7749" w:rsidRDefault="008B40CC" w:rsidP="00533648">
      <w:pPr>
        <w:pStyle w:val="SENTENCIAS"/>
      </w:pPr>
      <w:r w:rsidRPr="00DB7749">
        <w:t>Así las cosas, de la boleta de infracción con</w:t>
      </w:r>
      <w:r w:rsidR="00373920" w:rsidRPr="00DB7749">
        <w:t xml:space="preserve"> número </w:t>
      </w:r>
      <w:r w:rsidR="00542F49" w:rsidRPr="00B05638">
        <w:rPr>
          <w:b/>
        </w:rPr>
        <w:t xml:space="preserve">de folio </w:t>
      </w:r>
      <w:r w:rsidR="00542F49">
        <w:rPr>
          <w:b/>
        </w:rPr>
        <w:t>A0191310 (Letra A cero uno nueve uno tres uno cero</w:t>
      </w:r>
      <w:r w:rsidR="00542F49" w:rsidRPr="00B05638">
        <w:rPr>
          <w:b/>
        </w:rPr>
        <w:t>)</w:t>
      </w:r>
      <w:r w:rsidR="00542F49">
        <w:t>, de fecha 03 tres de enero del año 2018 dos mil dieciocho</w:t>
      </w:r>
      <w:r w:rsidR="00DB7749" w:rsidRPr="00DB7749">
        <w:t>,</w:t>
      </w:r>
      <w:r w:rsidRPr="00DB7749">
        <w:t xml:space="preserve"> se advierte que el </w:t>
      </w:r>
      <w:r w:rsidR="004A0D1A" w:rsidRPr="00DB7749">
        <w:t>agente de tránsito municipal</w:t>
      </w:r>
      <w:r w:rsidR="00DB7749" w:rsidRPr="00DB7749">
        <w:t xml:space="preserve">, </w:t>
      </w:r>
      <w:r w:rsidRPr="00DB7749">
        <w:t xml:space="preserve">funda su actuar en el artículo </w:t>
      </w:r>
      <w:r w:rsidR="00DB7749" w:rsidRPr="00DB7749">
        <w:t>7</w:t>
      </w:r>
      <w:r w:rsidR="004A0D1A">
        <w:t>,</w:t>
      </w:r>
      <w:r w:rsidR="00DB7749" w:rsidRPr="00DB7749">
        <w:t xml:space="preserve"> </w:t>
      </w:r>
      <w:r w:rsidR="004A0D1A">
        <w:t xml:space="preserve">fracción </w:t>
      </w:r>
      <w:r w:rsidR="00DB7749" w:rsidRPr="00DB7749">
        <w:t xml:space="preserve">VI, del Reglamento de Tránsito Municipal de León, Guanajuato, </w:t>
      </w:r>
      <w:r w:rsidR="00DA2C92" w:rsidRPr="00DB7749">
        <w:t xml:space="preserve">el cual </w:t>
      </w:r>
      <w:r w:rsidR="00373920" w:rsidRPr="00DB7749">
        <w:t>dispone</w:t>
      </w:r>
      <w:r w:rsidR="00DA2C92" w:rsidRPr="00DB7749">
        <w:t>:</w:t>
      </w:r>
      <w:r w:rsidR="00373920" w:rsidRPr="00DB7749">
        <w:t xml:space="preserve"> -----</w:t>
      </w:r>
      <w:r w:rsidR="004A0D1A">
        <w:t>----------</w:t>
      </w:r>
      <w:r w:rsidR="00563360">
        <w:t>---------------------------</w:t>
      </w:r>
      <w:r w:rsidR="004A0D1A">
        <w:t>-----------</w:t>
      </w:r>
      <w:r w:rsidR="00373920" w:rsidRPr="00DB7749">
        <w:t>-</w:t>
      </w:r>
    </w:p>
    <w:p w14:paraId="4542F64B" w14:textId="69587F00" w:rsidR="00DA2C92" w:rsidRDefault="00DA2C92" w:rsidP="008B40CC">
      <w:pPr>
        <w:pStyle w:val="SENTENCIAS"/>
      </w:pPr>
    </w:p>
    <w:p w14:paraId="030D14D2" w14:textId="77777777" w:rsidR="00563360" w:rsidRDefault="00563360" w:rsidP="008B40CC">
      <w:pPr>
        <w:pStyle w:val="SENTENCIAS"/>
      </w:pPr>
    </w:p>
    <w:p w14:paraId="592A888C" w14:textId="77777777" w:rsidR="00DB7749" w:rsidRPr="0031237E" w:rsidRDefault="00DB7749" w:rsidP="00DB7749">
      <w:pPr>
        <w:pStyle w:val="TESISYJURIS"/>
      </w:pPr>
      <w:r w:rsidRPr="0031237E">
        <w:rPr>
          <w:b/>
        </w:rPr>
        <w:t xml:space="preserve">Artículo 7.- </w:t>
      </w:r>
      <w:r w:rsidRPr="0031237E">
        <w:t>Los conductores de vehículos,</w:t>
      </w:r>
      <w:r w:rsidRPr="0031237E">
        <w:rPr>
          <w:color w:val="0000FF"/>
        </w:rPr>
        <w:t xml:space="preserve"> </w:t>
      </w:r>
      <w:r w:rsidRPr="0031237E">
        <w:t>deben:</w:t>
      </w:r>
    </w:p>
    <w:p w14:paraId="4FC559C5" w14:textId="77777777" w:rsidR="00DB7749" w:rsidRPr="0031237E" w:rsidRDefault="00DB7749" w:rsidP="00DB7749">
      <w:pPr>
        <w:pStyle w:val="TESISYJURIS"/>
      </w:pPr>
    </w:p>
    <w:p w14:paraId="5B2E181A" w14:textId="4B42117B" w:rsidR="00DB7749" w:rsidRPr="00DB7749" w:rsidRDefault="00DB7749" w:rsidP="00DB7749">
      <w:pPr>
        <w:pStyle w:val="TESISYJURIS"/>
      </w:pPr>
      <w:r>
        <w:t xml:space="preserve">VI. </w:t>
      </w:r>
      <w:r w:rsidRPr="00DB7749">
        <w:t>Respetar los límites de velocidad establecidos en los señalamientos oficiales;</w:t>
      </w:r>
    </w:p>
    <w:p w14:paraId="0126356C" w14:textId="77777777" w:rsidR="00DB7749" w:rsidRDefault="00DB7749" w:rsidP="003828D9">
      <w:pPr>
        <w:pStyle w:val="TESISYJURIS"/>
        <w:rPr>
          <w:b/>
          <w:lang w:val="es-MX"/>
        </w:rPr>
      </w:pPr>
    </w:p>
    <w:p w14:paraId="62FE6EDA" w14:textId="77777777" w:rsidR="008B40CC" w:rsidRDefault="008B40CC" w:rsidP="008B40CC">
      <w:pPr>
        <w:pStyle w:val="SENTENCIAS"/>
        <w:rPr>
          <w:lang w:val="es-MX"/>
        </w:rPr>
      </w:pPr>
    </w:p>
    <w:p w14:paraId="5A4B76DA" w14:textId="563C038B" w:rsidR="00DB7749" w:rsidRDefault="004A0D1A" w:rsidP="00F5011E">
      <w:pPr>
        <w:pStyle w:val="SENTENCIAS"/>
      </w:pPr>
      <w:r>
        <w:t>Luego entonces</w:t>
      </w:r>
      <w:r w:rsidR="00F5011E" w:rsidRPr="004A0D1A">
        <w:t>,</w:t>
      </w:r>
      <w:r w:rsidR="00DA2C92" w:rsidRPr="004A0D1A">
        <w:t xml:space="preserve"> </w:t>
      </w:r>
      <w:r w:rsidR="004E6F5C" w:rsidRPr="004A0D1A">
        <w:t xml:space="preserve">en dicha acta de infracción, </w:t>
      </w:r>
      <w:r w:rsidR="00DB7749" w:rsidRPr="004A0D1A">
        <w:t>la demandada señala:</w:t>
      </w:r>
      <w:r>
        <w:t xml:space="preserve"> ------</w:t>
      </w:r>
    </w:p>
    <w:p w14:paraId="5760DFA2" w14:textId="77777777" w:rsidR="004A0D1A" w:rsidRPr="004A0D1A" w:rsidRDefault="004A0D1A" w:rsidP="00F5011E">
      <w:pPr>
        <w:pStyle w:val="SENTENCIAS"/>
      </w:pPr>
    </w:p>
    <w:p w14:paraId="0D71478A" w14:textId="67C5644B" w:rsidR="00DB7749" w:rsidRPr="00CD6D09" w:rsidRDefault="004A0D1A" w:rsidP="00F5011E">
      <w:pPr>
        <w:pStyle w:val="SENTENCIAS"/>
        <w:rPr>
          <w:i/>
          <w:sz w:val="20"/>
          <w:lang w:val="es-MX"/>
        </w:rPr>
      </w:pPr>
      <w:r>
        <w:rPr>
          <w:i/>
          <w:sz w:val="20"/>
          <w:lang w:val="es-MX"/>
        </w:rPr>
        <w:t>“</w:t>
      </w:r>
      <w:r w:rsidR="00DB7749" w:rsidRPr="00CD6D09">
        <w:rPr>
          <w:i/>
          <w:sz w:val="20"/>
          <w:lang w:val="es-MX"/>
        </w:rPr>
        <w:t xml:space="preserve">Hechos que ocurrieron en: BOULEVARD </w:t>
      </w:r>
      <w:r w:rsidR="00542F49">
        <w:rPr>
          <w:i/>
          <w:sz w:val="20"/>
          <w:lang w:val="es-MX"/>
        </w:rPr>
        <w:t>TIMOTEO LOZANO BOULEVARD DELTA, con circulación de PONIENTE ORIENTE,</w:t>
      </w:r>
      <w:r w:rsidR="00DB7749" w:rsidRPr="00CD6D09">
        <w:rPr>
          <w:i/>
          <w:sz w:val="20"/>
          <w:lang w:val="es-MX"/>
        </w:rPr>
        <w:t xml:space="preserve"> colonia</w:t>
      </w:r>
      <w:r w:rsidR="00542F49">
        <w:rPr>
          <w:i/>
          <w:sz w:val="20"/>
          <w:lang w:val="es-MX"/>
        </w:rPr>
        <w:t>: LA ESPERANZA DE JEREZ</w:t>
      </w:r>
      <w:r w:rsidR="00DB7749" w:rsidRPr="00CD6D09">
        <w:rPr>
          <w:i/>
          <w:sz w:val="20"/>
          <w:lang w:val="es-MX"/>
        </w:rPr>
        <w:t>, con referencia.</w:t>
      </w:r>
      <w:r w:rsidR="00542F49">
        <w:rPr>
          <w:i/>
          <w:sz w:val="20"/>
          <w:lang w:val="es-MX"/>
        </w:rPr>
        <w:t xml:space="preserve"> ANTES DE DELTA</w:t>
      </w:r>
    </w:p>
    <w:p w14:paraId="772D4C92" w14:textId="77777777" w:rsidR="00542F49" w:rsidRDefault="00DB7749" w:rsidP="00F5011E">
      <w:pPr>
        <w:pStyle w:val="SENTENCIAS"/>
        <w:rPr>
          <w:i/>
          <w:sz w:val="20"/>
          <w:lang w:val="es-MX"/>
        </w:rPr>
      </w:pPr>
      <w:r w:rsidRPr="00CD6D09">
        <w:rPr>
          <w:i/>
          <w:sz w:val="20"/>
          <w:lang w:val="es-MX"/>
        </w:rPr>
        <w:t>Ubicación exacta del señalamiento vial oficial que indica la prohibición de la conduc</w:t>
      </w:r>
      <w:r w:rsidR="00542F49">
        <w:rPr>
          <w:i/>
          <w:sz w:val="20"/>
          <w:lang w:val="es-MX"/>
        </w:rPr>
        <w:t>ta desplegada por el conductor BOULEVARD TIMOTEO LOZANO DESPUÉS DE JEREZ SEÑAL QUE ESTABLECE EL LIMITE DE VELOCIDAD PEMITIDO DE 60 KILÓMETROS POR HORA MAZIMA PERMITIDA DE VELOCIDAD.</w:t>
      </w:r>
    </w:p>
    <w:p w14:paraId="3874E79A" w14:textId="7017C526" w:rsidR="00CD6D09" w:rsidRDefault="00CD6D09" w:rsidP="00F5011E">
      <w:pPr>
        <w:pStyle w:val="SENTENCIAS"/>
        <w:rPr>
          <w:i/>
          <w:sz w:val="20"/>
          <w:lang w:val="es-MX"/>
        </w:rPr>
      </w:pPr>
    </w:p>
    <w:p w14:paraId="5AF33CC9" w14:textId="64A1F1F0" w:rsidR="00491076" w:rsidRDefault="00542F49" w:rsidP="00F5011E">
      <w:pPr>
        <w:pStyle w:val="SENTENCIAS"/>
        <w:rPr>
          <w:i/>
          <w:sz w:val="20"/>
          <w:lang w:val="es-MX"/>
        </w:rPr>
      </w:pPr>
      <w:r>
        <w:rPr>
          <w:i/>
          <w:sz w:val="20"/>
          <w:lang w:val="es-MX"/>
        </w:rPr>
        <w:t>SE DETECTO AL VEHICULO SEÑALADO EN PÁRRAFOS SUPERIORES IRCULANDO A 80 KILÓMETROS POR HORA DETECTADO POR EL RADAR NUMERO DE SERIE PD 000115 A 187 METROS MOTIVO POR EL CUAL ELABORO EL PRESENTE FOLIO DE INFRACCIÓN”</w:t>
      </w:r>
    </w:p>
    <w:p w14:paraId="33CB7C86" w14:textId="593E7B96" w:rsidR="00542F49" w:rsidRDefault="00542F49" w:rsidP="00F5011E">
      <w:pPr>
        <w:pStyle w:val="SENTENCIAS"/>
        <w:rPr>
          <w:i/>
          <w:sz w:val="20"/>
          <w:lang w:val="es-MX"/>
        </w:rPr>
      </w:pPr>
    </w:p>
    <w:p w14:paraId="4D180235" w14:textId="77777777" w:rsidR="00542F49" w:rsidRPr="00CD6D09" w:rsidRDefault="00542F49" w:rsidP="00F5011E">
      <w:pPr>
        <w:pStyle w:val="SENTENCIAS"/>
        <w:rPr>
          <w:i/>
          <w:sz w:val="20"/>
          <w:lang w:val="es-MX"/>
        </w:rPr>
      </w:pPr>
    </w:p>
    <w:p w14:paraId="4892F4B0" w14:textId="0C6172ED" w:rsidR="00542F49" w:rsidRDefault="00780189" w:rsidP="00197D03">
      <w:pPr>
        <w:pStyle w:val="SENTENCIAS"/>
      </w:pPr>
      <w:r>
        <w:rPr>
          <w:lang w:val="es-MX"/>
        </w:rPr>
        <w:t xml:space="preserve">De lo anterior, </w:t>
      </w:r>
      <w:r>
        <w:t>se aprecia una indebida motivación y</w:t>
      </w:r>
      <w:r w:rsidR="00EE5A45">
        <w:t xml:space="preserve"> fundamentación, en principio es oportuno señalar </w:t>
      </w:r>
      <w:r w:rsidR="00542F49">
        <w:t xml:space="preserve">que no es posible determinar, de lo narrado en el acta de infracción impugnada, el lugar de los hechos, ya que refiere </w:t>
      </w:r>
      <w:r w:rsidR="00542F49" w:rsidRPr="00563360">
        <w:rPr>
          <w:i/>
          <w:sz w:val="22"/>
        </w:rPr>
        <w:t>“BOULEVARD TIMOTEO LOZANO BOULEVARD DELTA”</w:t>
      </w:r>
      <w:r w:rsidR="00542F49">
        <w:t>, sin precisar de una manera clara por cuál de los dos bulevares señalados circulaba el justiciable. -</w:t>
      </w:r>
    </w:p>
    <w:p w14:paraId="3BDB6E11" w14:textId="77777777" w:rsidR="00542F49" w:rsidRDefault="00542F49" w:rsidP="00197D03">
      <w:pPr>
        <w:pStyle w:val="SENTENCIAS"/>
      </w:pPr>
    </w:p>
    <w:p w14:paraId="68DB0919" w14:textId="69F0246E" w:rsidR="00F00466" w:rsidRDefault="00197D03" w:rsidP="00F00466">
      <w:pPr>
        <w:pStyle w:val="SENTENCIAS"/>
      </w:pPr>
      <w:r>
        <w:t xml:space="preserve">Cabe señalar, </w:t>
      </w:r>
      <w:r w:rsidR="00007A07" w:rsidRPr="00007A07">
        <w:t>que los hechos constitutivos de una infracción deben describirse pormenorizadamente y obrar en el documento e</w:t>
      </w:r>
      <w:r w:rsidR="00007A07">
        <w:t xml:space="preserve">n que conste el acto impugnado, </w:t>
      </w:r>
      <w:r w:rsidR="003828D9" w:rsidRPr="00007A07">
        <w:t>es decir</w:t>
      </w:r>
      <w:r w:rsidR="008B50E7" w:rsidRPr="00007A07">
        <w:t xml:space="preserve">, </w:t>
      </w:r>
      <w:r w:rsidR="008B40CC" w:rsidRPr="00007A07">
        <w:t>la autoridad demanda</w:t>
      </w:r>
      <w:r w:rsidR="008B50E7" w:rsidRPr="00007A07">
        <w:t>da debió al menos</w:t>
      </w:r>
      <w:r w:rsidR="008B40CC" w:rsidRPr="00007A07">
        <w:t xml:space="preserve"> precisar y exponer las razones</w:t>
      </w:r>
      <w:r w:rsidR="003828D9" w:rsidRPr="00007A07">
        <w:t xml:space="preserve"> en</w:t>
      </w:r>
      <w:r w:rsidR="00E73FB5" w:rsidRPr="00007A07">
        <w:t xml:space="preserve"> forma detallada y precisa,</w:t>
      </w:r>
      <w:r w:rsidR="008B40CC" w:rsidRPr="00007A07">
        <w:t xml:space="preserve"> </w:t>
      </w:r>
      <w:r w:rsidR="00007A07">
        <w:t xml:space="preserve">en la boleta de infracción, </w:t>
      </w:r>
      <w:r w:rsidR="008B40CC" w:rsidRPr="00007A07">
        <w:t xml:space="preserve">las </w:t>
      </w:r>
      <w:r w:rsidR="00007A07">
        <w:t xml:space="preserve">razones y motivos por las </w:t>
      </w:r>
      <w:r w:rsidR="008B40CC" w:rsidRPr="00007A07">
        <w:t>q</w:t>
      </w:r>
      <w:r w:rsidR="008B40CC">
        <w:t xml:space="preserve">ue consideró </w:t>
      </w:r>
      <w:r w:rsidR="008B50E7">
        <w:t xml:space="preserve">que el actor </w:t>
      </w:r>
      <w:r>
        <w:t xml:space="preserve">infringió el Reglamento de Tránsito Municipal </w:t>
      </w:r>
      <w:r w:rsidR="00E73FB5">
        <w:t xml:space="preserve">de León, </w:t>
      </w:r>
      <w:r>
        <w:t xml:space="preserve">Guanajuato,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todas las circunstancias y 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t xml:space="preserve">fundamentación y </w:t>
      </w:r>
      <w:r w:rsidR="00F00466">
        <w:t>motivación</w:t>
      </w:r>
      <w:r w:rsidR="00E73FB5">
        <w:t xml:space="preserve"> </w:t>
      </w:r>
      <w:r w:rsidR="00F00466">
        <w:t>suficiente</w:t>
      </w:r>
      <w:r w:rsidR="008B50E7">
        <w:t xml:space="preserve">, ya que no se expresan en ella </w:t>
      </w:r>
      <w:r w:rsidR="00F00466">
        <w:t>las razones que permitan conocer los criterios fundamentales de la decisión, sino que sólo refieran ciert</w:t>
      </w:r>
      <w:r w:rsidR="0098302F">
        <w:t>os argumentos pro forma</w:t>
      </w:r>
      <w:r w:rsidR="002B5D42">
        <w:t>.</w:t>
      </w:r>
      <w:r w:rsidR="0098302F">
        <w:t xml:space="preserve"> ------</w:t>
      </w:r>
      <w:r w:rsidR="00AA0B73">
        <w:t>-</w:t>
      </w:r>
      <w:r w:rsidR="00E73FB5">
        <w:t>---------</w:t>
      </w:r>
      <w:r>
        <w:t>--------------------------------------------------------------------------</w:t>
      </w:r>
      <w:r w:rsidR="00E73FB5">
        <w:t>---</w:t>
      </w:r>
      <w:r w:rsidR="00563315">
        <w:t>---</w:t>
      </w:r>
    </w:p>
    <w:p w14:paraId="5220159A" w14:textId="77777777" w:rsidR="00F80C72" w:rsidRDefault="00F80C72" w:rsidP="00F00466">
      <w:pPr>
        <w:pStyle w:val="SENTENCIAS"/>
      </w:pPr>
    </w:p>
    <w:p w14:paraId="0BF1EB03" w14:textId="7A0885AE" w:rsidR="00EB5F69" w:rsidRDefault="00EB5F69" w:rsidP="00EB5F69">
      <w:pPr>
        <w:pStyle w:val="SENTENCIAS"/>
        <w:rPr>
          <w:bCs/>
        </w:rPr>
      </w:pPr>
      <w:r>
        <w:rPr>
          <w:bCs/>
        </w:rPr>
        <w:t xml:space="preserve">Cabe señalar además que </w:t>
      </w:r>
      <w:r w:rsidRPr="0015595F">
        <w:rPr>
          <w:bCs/>
        </w:rPr>
        <w:t xml:space="preserve">el agente de tránsito </w:t>
      </w:r>
      <w:r>
        <w:rPr>
          <w:bCs/>
        </w:rPr>
        <w:t xml:space="preserve">demandado </w:t>
      </w:r>
      <w:r w:rsidRPr="0015595F">
        <w:rPr>
          <w:bCs/>
        </w:rPr>
        <w:t>no aportó prueba alguna que acreditará la supuesta conducta consignada en el acta;</w:t>
      </w:r>
      <w:r w:rsidRPr="00881A7B">
        <w:rPr>
          <w:bCs/>
        </w:rPr>
        <w:t xml:space="preserve"> si la causa que originó la emisión del acta de infracción fue que </w:t>
      </w:r>
      <w:r>
        <w:rPr>
          <w:bCs/>
        </w:rPr>
        <w:t>el</w:t>
      </w:r>
      <w:r w:rsidRPr="00881A7B">
        <w:rPr>
          <w:bCs/>
        </w:rPr>
        <w:t xml:space="preserve"> promovente no respetó el límite de velocidad de </w:t>
      </w:r>
      <w:r>
        <w:rPr>
          <w:bCs/>
        </w:rPr>
        <w:t>60</w:t>
      </w:r>
      <w:r w:rsidRPr="00881A7B">
        <w:rPr>
          <w:bCs/>
        </w:rPr>
        <w:t xml:space="preserve"> kilómetros por hora, entonces, resultaba especialmente relevante que el agente de tránsito pormenorizadamente expresara cómo detectó</w:t>
      </w:r>
      <w:r>
        <w:rPr>
          <w:bCs/>
        </w:rPr>
        <w:t xml:space="preserve"> que el vehículo conducido por el</w:t>
      </w:r>
      <w:r w:rsidRPr="00881A7B">
        <w:rPr>
          <w:bCs/>
        </w:rPr>
        <w:t xml:space="preserve"> justici</w:t>
      </w:r>
      <w:r>
        <w:rPr>
          <w:bCs/>
        </w:rPr>
        <w:t xml:space="preserve">able circulaba a 80 ochenta </w:t>
      </w:r>
      <w:r w:rsidRPr="00881A7B">
        <w:rPr>
          <w:bCs/>
        </w:rPr>
        <w:t xml:space="preserve"> kilómetros por hora</w:t>
      </w:r>
      <w:r>
        <w:rPr>
          <w:bCs/>
        </w:rPr>
        <w:t>, p</w:t>
      </w:r>
      <w:r w:rsidRPr="00881A7B">
        <w:rPr>
          <w:bCs/>
        </w:rPr>
        <w:t xml:space="preserve">ues no precisó exactamente de qué manera se percató que el vehículo que manejaba </w:t>
      </w:r>
      <w:r>
        <w:rPr>
          <w:bCs/>
        </w:rPr>
        <w:t>el</w:t>
      </w:r>
      <w:r w:rsidRPr="00881A7B">
        <w:rPr>
          <w:bCs/>
        </w:rPr>
        <w:t xml:space="preserve"> actor circulaba a exceso de velocidad. </w:t>
      </w:r>
      <w:r>
        <w:rPr>
          <w:bCs/>
        </w:rPr>
        <w:t>--------------------------------------------------------------------------------------------</w:t>
      </w:r>
    </w:p>
    <w:p w14:paraId="5AD19B5E" w14:textId="77777777" w:rsidR="00EB5F69" w:rsidRDefault="00EB5F69" w:rsidP="00EB5F69">
      <w:pPr>
        <w:pStyle w:val="SENTENCIAS"/>
        <w:rPr>
          <w:bCs/>
        </w:rPr>
      </w:pPr>
    </w:p>
    <w:p w14:paraId="364257B7" w14:textId="77777777" w:rsidR="00EB5F69" w:rsidRDefault="00EB5F69" w:rsidP="00EB5F69">
      <w:pPr>
        <w:pStyle w:val="SENTENCIAS"/>
      </w:pPr>
      <w:r>
        <w:rPr>
          <w:bCs/>
        </w:rPr>
        <w:t xml:space="preserve">Aunado a lo anterior, </w:t>
      </w:r>
      <w:r>
        <w:t xml:space="preserve">omitió aportar los medios necesarios para acreditar que la parte impetrante no respetó los límites de velocidad, tales </w:t>
      </w:r>
      <w:r w:rsidRPr="007D0C4C">
        <w:rPr>
          <w:rFonts w:cs="Calibri"/>
          <w:bCs/>
        </w:rPr>
        <w:t>c</w:t>
      </w:r>
      <w:r>
        <w:rPr>
          <w:rFonts w:cs="Calibri"/>
          <w:bCs/>
        </w:rPr>
        <w:t>omo la f</w:t>
      </w:r>
      <w:r w:rsidRPr="007D0C4C">
        <w:rPr>
          <w:rFonts w:cs="Calibri"/>
          <w:bCs/>
        </w:rPr>
        <w:t xml:space="preserve">otografía generada por el dispositivo </w:t>
      </w:r>
      <w:r w:rsidRPr="00FD01A9">
        <w:t>de verificación de velocidad (radar</w:t>
      </w:r>
      <w:r>
        <w:t>),que</w:t>
      </w:r>
      <w:r w:rsidRPr="00FD01A9">
        <w:t xml:space="preserve"> mostrara de forma visible el número de placa del vehículo de motor y la velocidad a la que iba circulando, </w:t>
      </w:r>
      <w:r>
        <w:t xml:space="preserve">así como dar a conocer de una manera detallada </w:t>
      </w:r>
      <w:r w:rsidRPr="00810271">
        <w:t xml:space="preserve">los datos de identificación </w:t>
      </w:r>
      <w:r>
        <w:t xml:space="preserve">y características </w:t>
      </w:r>
      <w:r w:rsidRPr="00810271">
        <w:t>del dispositivo de verificación de velocidad que detectó la infracción</w:t>
      </w:r>
      <w:r>
        <w:t>. --------------------------------------</w:t>
      </w:r>
    </w:p>
    <w:p w14:paraId="2A2BD6E8" w14:textId="77777777" w:rsidR="00EB5F69" w:rsidRDefault="00EB5F69" w:rsidP="00EB5F69">
      <w:pPr>
        <w:pStyle w:val="SENTENCIAS"/>
      </w:pPr>
    </w:p>
    <w:p w14:paraId="35F903B0" w14:textId="08A6541E"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373920">
        <w:t>: ----------------------</w:t>
      </w:r>
      <w:r>
        <w:t xml:space="preserve"> </w:t>
      </w:r>
    </w:p>
    <w:p w14:paraId="39E94826" w14:textId="77777777" w:rsidR="00EB2C55" w:rsidRDefault="00EB2C55" w:rsidP="0098302F">
      <w:pPr>
        <w:pStyle w:val="TESISYJURIS"/>
      </w:pPr>
    </w:p>
    <w:p w14:paraId="1C6749FE" w14:textId="61E8C563" w:rsidR="008B50E7" w:rsidRPr="00007A07" w:rsidRDefault="0098302F" w:rsidP="0098302F">
      <w:pPr>
        <w:pStyle w:val="TESISYJURIS"/>
        <w:rPr>
          <w:sz w:val="22"/>
        </w:rPr>
      </w:pPr>
      <w:r w:rsidRPr="00007A07">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59686" w14:textId="77777777" w:rsidR="00197D03" w:rsidRDefault="00197D03" w:rsidP="00F00466">
      <w:pPr>
        <w:pStyle w:val="SENTENCIAS"/>
      </w:pPr>
    </w:p>
    <w:p w14:paraId="11B627C9" w14:textId="3507A870"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 xml:space="preserve">no </w:t>
      </w:r>
      <w:r>
        <w:t>expusieron las razones mínimas</w:t>
      </w:r>
      <w:r w:rsidR="00373920">
        <w:t>,</w:t>
      </w:r>
      <w:r>
        <w:t xml:space="preserve">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000D701A" w:rsidR="00946409" w:rsidRDefault="00F00466" w:rsidP="00EB5F69">
      <w:pPr>
        <w:pStyle w:val="RESOLUCIONES"/>
      </w:pPr>
      <w:r>
        <w:t xml:space="preserve">Por tanto, ante la irregularidad advertida, lo procedente es decretar la NULIDAD TOTAL del acto contenido en </w:t>
      </w:r>
      <w:r w:rsidR="00EB2C55">
        <w:t xml:space="preserve">el acta de infracción </w:t>
      </w:r>
      <w:r w:rsidR="00571DC9" w:rsidRPr="00E73FB5">
        <w:t>n</w:t>
      </w:r>
      <w:r w:rsidR="00EB2C55" w:rsidRPr="00E73FB5">
        <w:t xml:space="preserve">úmero </w:t>
      </w:r>
      <w:r w:rsidR="00EB5F69" w:rsidRPr="00B05638">
        <w:rPr>
          <w:b/>
        </w:rPr>
        <w:t xml:space="preserve">de folio </w:t>
      </w:r>
      <w:r w:rsidR="00EB5F69">
        <w:rPr>
          <w:b/>
        </w:rPr>
        <w:t>A0191310 (Letra A cero uno nueve uno tres uno cero</w:t>
      </w:r>
      <w:r w:rsidR="00EB5F69" w:rsidRPr="00B05638">
        <w:rPr>
          <w:b/>
        </w:rPr>
        <w:t>)</w:t>
      </w:r>
      <w:r w:rsidR="00EB5F69">
        <w:t xml:space="preserve">, de fecha 03 tres de enero del año 2018 dos mil dieciocho, </w:t>
      </w:r>
      <w:r>
        <w:t xml:space="preserve">emitida por el </w:t>
      </w:r>
      <w:r w:rsidR="00491076">
        <w:t>agente de tránsito municipal</w:t>
      </w:r>
      <w:r w:rsidR="00197D03">
        <w:t xml:space="preserve"> </w:t>
      </w:r>
      <w:r w:rsidR="00EB2C55">
        <w:t>de León, Guanajuato</w:t>
      </w:r>
      <w:r w:rsidR="0018012D">
        <w:t>. -------------</w:t>
      </w:r>
      <w:r w:rsidR="00197D03">
        <w:t>------</w:t>
      </w:r>
      <w:r w:rsidR="00563360">
        <w:t>------------------</w:t>
      </w:r>
      <w:r w:rsidR="00197D03">
        <w:t>-------------------------------------------</w:t>
      </w:r>
    </w:p>
    <w:p w14:paraId="22303B9B" w14:textId="77777777" w:rsidR="00817710" w:rsidRDefault="00817710" w:rsidP="0032074B">
      <w:pPr>
        <w:pStyle w:val="SENTENCIAS"/>
        <w:rPr>
          <w:lang w:val="es-MX"/>
        </w:rPr>
      </w:pPr>
    </w:p>
    <w:p w14:paraId="1F338CFD" w14:textId="1D322572" w:rsidR="00946409" w:rsidRDefault="00EF6FC1" w:rsidP="00A07764">
      <w:pPr>
        <w:pStyle w:val="SENTENCIAS"/>
      </w:pPr>
      <w:r>
        <w:rPr>
          <w:b/>
          <w:bCs/>
          <w:iCs/>
        </w:rPr>
        <w:t>SÉ</w:t>
      </w:r>
      <w:r w:rsidR="00CE46D7">
        <w:rPr>
          <w:b/>
          <w:bCs/>
          <w:iCs/>
        </w:rPr>
        <w:t>PTIMO.</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007A07">
        <w:t xml:space="preserve">SEGUNDO </w:t>
      </w:r>
      <w:r w:rsidR="00EB2C55">
        <w:t>agravio</w:t>
      </w:r>
      <w:r w:rsidR="00946409">
        <w:t>, ya que ello no cambiaría, ni afectaría el sentido de esta resolución.</w:t>
      </w:r>
      <w:r w:rsidR="00336B61">
        <w:t xml:space="preserve"> ---</w:t>
      </w:r>
      <w:r w:rsidR="00CC041E">
        <w:t>-----------------</w:t>
      </w:r>
      <w:r w:rsidR="00007A07">
        <w:t>---------------</w:t>
      </w:r>
      <w:r w:rsidR="00CC041E">
        <w:t>--------------</w:t>
      </w:r>
      <w:r w:rsidR="00007A07">
        <w:t>-</w:t>
      </w:r>
    </w:p>
    <w:p w14:paraId="17B48155" w14:textId="77777777" w:rsidR="00946409" w:rsidRDefault="00946409" w:rsidP="00A07764">
      <w:pPr>
        <w:pStyle w:val="SENTENCIAS"/>
        <w:rPr>
          <w:b/>
          <w:bCs/>
          <w:i/>
          <w:iCs/>
          <w:sz w:val="20"/>
          <w:szCs w:val="20"/>
        </w:rPr>
      </w:pPr>
    </w:p>
    <w:p w14:paraId="02D24EEF" w14:textId="77777777" w:rsidR="00946409" w:rsidRDefault="00946409" w:rsidP="00A07764">
      <w:pPr>
        <w:pStyle w:val="SENTENCIAS"/>
        <w:rPr>
          <w:szCs w:val="27"/>
        </w:rPr>
      </w:pPr>
      <w:r>
        <w:rPr>
          <w:szCs w:val="27"/>
        </w:rPr>
        <w:t xml:space="preserve">Sirve de apoyo a lo anterior la tesis de jurisprudencia que a la letra señala: </w:t>
      </w:r>
    </w:p>
    <w:p w14:paraId="592ACB03" w14:textId="77777777" w:rsidR="00946409" w:rsidRDefault="00946409" w:rsidP="00946409">
      <w:pPr>
        <w:pStyle w:val="Textoindependiente"/>
        <w:ind w:firstLine="708"/>
        <w:rPr>
          <w:rFonts w:ascii="Calibri" w:hAnsi="Calibri" w:cs="Arial"/>
          <w:color w:val="7F7F7F" w:themeColor="text1" w:themeTint="80"/>
          <w:sz w:val="20"/>
          <w:szCs w:val="27"/>
        </w:rPr>
      </w:pPr>
    </w:p>
    <w:p w14:paraId="59BB2807" w14:textId="7311B5E8" w:rsidR="00946409" w:rsidRPr="00563360" w:rsidRDefault="00946409" w:rsidP="00A07764">
      <w:pPr>
        <w:pStyle w:val="TESISYJURIS"/>
        <w:rPr>
          <w:sz w:val="22"/>
          <w:szCs w:val="26"/>
        </w:rPr>
      </w:pPr>
      <w:r w:rsidRPr="00563360">
        <w:rPr>
          <w:b/>
          <w:sz w:val="22"/>
        </w:rPr>
        <w:t xml:space="preserve">CONCEPTOS DE VIOLACION. CUANDO SU ESTUDIO ES INNECESARIO. </w:t>
      </w:r>
      <w:r w:rsidRPr="00563360">
        <w:rPr>
          <w:sz w:val="22"/>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63360">
        <w:rPr>
          <w:sz w:val="18"/>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563360">
        <w:rPr>
          <w:sz w:val="18"/>
          <w:szCs w:val="20"/>
        </w:rPr>
        <w:t>a</w:t>
      </w:r>
      <w:r w:rsidRPr="00563360">
        <w:rPr>
          <w:sz w:val="18"/>
          <w:szCs w:val="20"/>
        </w:rPr>
        <w:t>bril de 1991, página 125</w:t>
      </w:r>
      <w:r w:rsidR="00F5466B" w:rsidRPr="00563360">
        <w:rPr>
          <w:sz w:val="22"/>
          <w:szCs w:val="26"/>
        </w:rPr>
        <w:t xml:space="preserve">. </w:t>
      </w:r>
    </w:p>
    <w:p w14:paraId="2156FDFC" w14:textId="77777777" w:rsidR="00F5466B" w:rsidRDefault="00F5466B" w:rsidP="00A07764">
      <w:pPr>
        <w:pStyle w:val="TESISYJURIS"/>
        <w:rPr>
          <w:szCs w:val="26"/>
        </w:rPr>
      </w:pPr>
    </w:p>
    <w:p w14:paraId="7BFB81A3" w14:textId="2B55B4EA" w:rsidR="00946409" w:rsidRDefault="00946409" w:rsidP="00946409">
      <w:pPr>
        <w:pStyle w:val="Textoindependiente"/>
        <w:ind w:firstLine="708"/>
        <w:rPr>
          <w:rFonts w:ascii="Calibri" w:hAnsi="Calibri" w:cs="Arial"/>
          <w:b/>
          <w:i/>
          <w:color w:val="7F7F7F" w:themeColor="text1" w:themeTint="80"/>
          <w:sz w:val="20"/>
          <w:szCs w:val="20"/>
        </w:rPr>
      </w:pPr>
    </w:p>
    <w:p w14:paraId="5CBD94A1" w14:textId="369A05B7" w:rsidR="00007A07" w:rsidRPr="00D6760D" w:rsidRDefault="00563315" w:rsidP="00007A07">
      <w:pPr>
        <w:pStyle w:val="SENTENCIAS"/>
      </w:pPr>
      <w:r w:rsidRPr="007D0C4C">
        <w:rPr>
          <w:rFonts w:cs="Calibri"/>
          <w:b/>
          <w:bCs/>
          <w:iCs/>
        </w:rPr>
        <w:t>OCTAVO</w:t>
      </w:r>
      <w:r w:rsidRPr="007D0C4C">
        <w:rPr>
          <w:rFonts w:cs="Calibri"/>
          <w:iCs/>
        </w:rPr>
        <w:t xml:space="preserve">. </w:t>
      </w:r>
      <w:r w:rsidR="00007A07">
        <w:t xml:space="preserve">En su escrito de demanda el actor señala como pretensión </w:t>
      </w:r>
      <w:r w:rsidR="00222D3A">
        <w:t>que</w:t>
      </w:r>
      <w:r w:rsidR="00007A07">
        <w:t xml:space="preserve"> se condene a la autoridad al pleno restablecimiento del derecho que le fue violado, consistente en que le sea devuelta la cantidad de dinero que ingreso al </w:t>
      </w:r>
      <w:r w:rsidR="00222D3A">
        <w:t xml:space="preserve">erario municipal, </w:t>
      </w:r>
      <w:r w:rsidR="00491076">
        <w:t xml:space="preserve">pretensión que </w:t>
      </w:r>
      <w:r w:rsidR="00007A07">
        <w:t xml:space="preserve">resulta procedente al haberse declarado nula el acta de mérito, lo anterior, considerando que en autos quedó acredito el desembolso de dicha cantidad, según consta en el recibo número </w:t>
      </w:r>
      <w:r w:rsidR="00007A07" w:rsidRPr="00C6023E">
        <w:t>AA</w:t>
      </w:r>
      <w:r w:rsidR="00197D03">
        <w:t xml:space="preserve"> 72</w:t>
      </w:r>
      <w:r w:rsidR="00EB5F69">
        <w:t>55083</w:t>
      </w:r>
      <w:r w:rsidR="00007A07">
        <w:t xml:space="preserve"> (Letra A letra A siete </w:t>
      </w:r>
      <w:r w:rsidR="00EB5F69">
        <w:t>dos cinco cinco cero ocho tres</w:t>
      </w:r>
      <w:r w:rsidR="00197D03">
        <w:t>),</w:t>
      </w:r>
      <w:r w:rsidR="00007A07" w:rsidRPr="00C6023E">
        <w:t xml:space="preserve"> de fecha </w:t>
      </w:r>
      <w:r w:rsidR="00EB5F69">
        <w:t>04 cuatro de enero del año 2018 dos mil dieciocho</w:t>
      </w:r>
      <w:r w:rsidR="00007A07" w:rsidRPr="00C6023E">
        <w:t>,</w:t>
      </w:r>
      <w:r w:rsidR="00007A07">
        <w:t xml:space="preserve"> por la cantidad de $</w:t>
      </w:r>
      <w:r w:rsidR="00A00B6E">
        <w:t>754.90</w:t>
      </w:r>
      <w:r w:rsidR="00007A07" w:rsidRPr="006951CB">
        <w:t xml:space="preserve"> (</w:t>
      </w:r>
      <w:r w:rsidR="00A00B6E">
        <w:t>setecientos cincuenta y cuatro pesos 90</w:t>
      </w:r>
      <w:r w:rsidR="00007A07" w:rsidRPr="007977BE">
        <w:t>/100</w:t>
      </w:r>
      <w:r w:rsidR="00007A07">
        <w:t xml:space="preserve"> M/N), </w:t>
      </w:r>
      <w:r w:rsidR="00007A07" w:rsidRPr="00D6760D">
        <w:t xml:space="preserve">por lo que con fundamento en el artículo 300, fracción V, del invocado Código de Procedimiento y Justicia Administrativa; se reconoce el derecho que tiene el justiciable a la devolución </w:t>
      </w:r>
      <w:r w:rsidR="00007A07">
        <w:t>de dicho importe</w:t>
      </w:r>
      <w:r w:rsidR="00007A07" w:rsidRPr="00D6760D">
        <w:t>.</w:t>
      </w:r>
      <w:r w:rsidR="00007A07">
        <w:t xml:space="preserve"> </w:t>
      </w:r>
      <w:r w:rsidR="00007A07" w:rsidRPr="00D6760D">
        <w:t>-</w:t>
      </w:r>
      <w:r w:rsidR="00491076">
        <w:t>----------------------------------------------------------------------------------</w:t>
      </w:r>
    </w:p>
    <w:p w14:paraId="6FFBD70D" w14:textId="77777777" w:rsidR="00007A07" w:rsidRDefault="00007A07" w:rsidP="00007A07">
      <w:pPr>
        <w:pStyle w:val="SENTENCIAS"/>
        <w:rPr>
          <w:rFonts w:ascii="Calibri" w:hAnsi="Calibri"/>
          <w:color w:val="767171" w:themeColor="background2" w:themeShade="80"/>
          <w:sz w:val="26"/>
          <w:szCs w:val="26"/>
        </w:rPr>
      </w:pPr>
    </w:p>
    <w:p w14:paraId="2B760383" w14:textId="77777777" w:rsidR="00007A07" w:rsidRPr="00C16795" w:rsidRDefault="00007A07" w:rsidP="00007A07">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14:paraId="697180BE" w14:textId="77777777" w:rsidR="00007A07" w:rsidRDefault="00007A07" w:rsidP="00007A07">
      <w:pPr>
        <w:pStyle w:val="SENTENCIAS"/>
        <w:rPr>
          <w:rFonts w:ascii="Calibri" w:hAnsi="Calibri"/>
          <w:color w:val="767171" w:themeColor="background2" w:themeShade="80"/>
          <w:sz w:val="26"/>
          <w:szCs w:val="26"/>
        </w:rPr>
      </w:pPr>
    </w:p>
    <w:p w14:paraId="4264F627" w14:textId="77777777" w:rsidR="00007A07" w:rsidRPr="007D0C4C" w:rsidRDefault="00007A07" w:rsidP="00007A07">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14:paraId="36441D0C" w14:textId="77777777" w:rsidR="00007A07" w:rsidRDefault="00007A07" w:rsidP="00007A07">
      <w:pPr>
        <w:pStyle w:val="SENTENCIAS"/>
        <w:rPr>
          <w:rFonts w:cs="Calibri"/>
          <w:b/>
          <w:i/>
        </w:rPr>
      </w:pPr>
    </w:p>
    <w:p w14:paraId="75092DD3" w14:textId="77777777" w:rsidR="00563360" w:rsidRDefault="00007A07" w:rsidP="00563360">
      <w:pPr>
        <w:pStyle w:val="TESISYJURIS"/>
        <w:rPr>
          <w:sz w:val="22"/>
        </w:rPr>
      </w:pPr>
      <w:r w:rsidRPr="00563360">
        <w:rPr>
          <w:b/>
          <w:sz w:val="22"/>
        </w:rPr>
        <w:t>DEVOLUCIÓN DEL PAGO DE LO INDEBIDO. CORRESPONDE A LA AUTORIDAD DE LA QUE EMANÓ EL ACTO ANULADO, REALIZAR LAS GESTIONES PARA.</w:t>
      </w:r>
      <w:r w:rsidRPr="00563360">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737CF887" w14:textId="77777777" w:rsidR="00563360" w:rsidRDefault="00563360" w:rsidP="00563360">
      <w:pPr>
        <w:pStyle w:val="TESISYJURIS"/>
        <w:rPr>
          <w:sz w:val="22"/>
        </w:rPr>
      </w:pPr>
    </w:p>
    <w:p w14:paraId="604D2395" w14:textId="77777777" w:rsidR="00563360" w:rsidRDefault="00563360" w:rsidP="00563360">
      <w:pPr>
        <w:pStyle w:val="TESISYJURIS"/>
        <w:rPr>
          <w:sz w:val="22"/>
        </w:rPr>
      </w:pPr>
    </w:p>
    <w:p w14:paraId="42774E73" w14:textId="6838A635" w:rsidR="000F758B" w:rsidRPr="007D0C4C" w:rsidRDefault="000F758B" w:rsidP="00563360">
      <w:pPr>
        <w:pStyle w:val="RESOLUCIONES"/>
      </w:pPr>
      <w:r w:rsidRPr="007D0C4C">
        <w:t>Por lo expuesto, y con fundamento además en lo dispuesto en los artículos 249, 287, 298, 299, 300, fracción I</w:t>
      </w:r>
      <w:r>
        <w:t>I</w:t>
      </w:r>
      <w:r w:rsidR="00563315">
        <w:t xml:space="preserve"> y V,</w:t>
      </w:r>
      <w:r w:rsidRPr="007D0C4C">
        <w:t xml:space="preserve"> y 302, fracción II, del Código de Procedimiento y Justicia Administrativa para el Estado y los Municipios de Guanajuat</w:t>
      </w:r>
      <w:r>
        <w:t>o, es de resolverse y se: ------------------------------------------------------------</w:t>
      </w:r>
    </w:p>
    <w:p w14:paraId="760958E2" w14:textId="197CDC9C" w:rsidR="000F758B" w:rsidRDefault="000F758B" w:rsidP="00563360">
      <w:pPr>
        <w:pStyle w:val="RESOLUCIONES"/>
      </w:pPr>
    </w:p>
    <w:p w14:paraId="0814C5DF" w14:textId="77777777" w:rsidR="00C16795" w:rsidRPr="007D0C4C" w:rsidRDefault="00C16795" w:rsidP="000F758B">
      <w:pPr>
        <w:pStyle w:val="Textoindependiente"/>
        <w:rPr>
          <w:rFonts w:ascii="Century" w:hAnsi="Century" w:cs="Calibri"/>
        </w:rPr>
      </w:pPr>
    </w:p>
    <w:p w14:paraId="5FA3BE66" w14:textId="4D5D4C75"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0F4B0251" w14:textId="77777777" w:rsidR="00563360" w:rsidRDefault="00563360" w:rsidP="000F758B">
      <w:pPr>
        <w:pStyle w:val="Textoindependiente"/>
        <w:jc w:val="center"/>
        <w:rPr>
          <w:rFonts w:ascii="Century" w:hAnsi="Century" w:cs="Calibri"/>
          <w:iCs/>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7D0C4C"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7D0C4C" w:rsidRDefault="000F758B" w:rsidP="000F758B">
      <w:pPr>
        <w:spacing w:line="360" w:lineRule="auto"/>
        <w:ind w:firstLine="709"/>
        <w:jc w:val="both"/>
        <w:rPr>
          <w:rFonts w:ascii="Century" w:hAnsi="Century" w:cs="Calibri"/>
          <w:b/>
          <w:bCs/>
          <w:iCs/>
          <w:lang w:val="es-MX"/>
        </w:rPr>
      </w:pPr>
    </w:p>
    <w:p w14:paraId="6847C1B6" w14:textId="5C1AC3BE" w:rsidR="000F758B" w:rsidRDefault="000F758B" w:rsidP="00BA2D2E">
      <w:pPr>
        <w:pStyle w:val="SENTENCIA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sidR="00C16795">
        <w:rPr>
          <w:rFonts w:cs="Calibri"/>
        </w:rPr>
        <w:t xml:space="preserve">acta de </w:t>
      </w:r>
      <w:r w:rsidRPr="007D0C4C">
        <w:rPr>
          <w:rFonts w:cs="Calibri"/>
        </w:rPr>
        <w:t>infracción</w:t>
      </w:r>
      <w:r w:rsidR="00A97432">
        <w:rPr>
          <w:rFonts w:cs="Calibri"/>
        </w:rPr>
        <w:t xml:space="preserve"> con</w:t>
      </w:r>
      <w:r w:rsidRPr="007D0C4C">
        <w:rPr>
          <w:rFonts w:cs="Calibri"/>
        </w:rPr>
        <w:t xml:space="preserve"> </w:t>
      </w:r>
      <w:r w:rsidR="00BA2D2E" w:rsidRPr="00B05638">
        <w:rPr>
          <w:b/>
        </w:rPr>
        <w:t xml:space="preserve">número de folio </w:t>
      </w:r>
      <w:r w:rsidR="00BA2D2E">
        <w:rPr>
          <w:b/>
        </w:rPr>
        <w:t>A0191310 (Letra A cero uno nueve uno tres uno cero</w:t>
      </w:r>
      <w:r w:rsidR="00BA2D2E" w:rsidRPr="00B05638">
        <w:rPr>
          <w:b/>
        </w:rPr>
        <w:t>)</w:t>
      </w:r>
      <w:r w:rsidR="00BA2D2E">
        <w:t>, de fecha 03 tres de enero del año 2018 dos mil dieciocho</w:t>
      </w:r>
      <w:r w:rsidRPr="007D0C4C">
        <w:rPr>
          <w:rFonts w:cs="Calibri"/>
        </w:rPr>
        <w:t xml:space="preserve">; ello en base a las consideraciones lógicas y jurídicas expresadas en el Considerando Sexto de esta sentencia. </w:t>
      </w:r>
      <w:r w:rsidR="00C16795">
        <w:rPr>
          <w:rFonts w:cs="Calibri"/>
        </w:rPr>
        <w:t>---</w:t>
      </w:r>
      <w:r w:rsidR="00222D3A">
        <w:rPr>
          <w:rFonts w:cs="Calibri"/>
        </w:rPr>
        <w:t>-</w:t>
      </w:r>
    </w:p>
    <w:p w14:paraId="09D424C5" w14:textId="77777777" w:rsidR="00BA2D2E" w:rsidRPr="007D0C4C" w:rsidRDefault="00BA2D2E" w:rsidP="00BA2D2E">
      <w:pPr>
        <w:pStyle w:val="SENTENCIAS"/>
        <w:rPr>
          <w:rFonts w:cs="Calibri"/>
          <w:b/>
          <w:bCs/>
          <w:iCs/>
        </w:rPr>
      </w:pPr>
    </w:p>
    <w:p w14:paraId="68CAF3D9" w14:textId="157B690B" w:rsidR="00222D3A" w:rsidRDefault="00563315" w:rsidP="00222D3A">
      <w:pPr>
        <w:pStyle w:val="Textoindependiente"/>
        <w:spacing w:line="360" w:lineRule="auto"/>
        <w:ind w:firstLine="709"/>
        <w:rPr>
          <w:rFonts w:ascii="Century" w:hAnsi="Century" w:cs="Calibri"/>
        </w:rPr>
      </w:pPr>
      <w:r w:rsidRPr="007D0C4C">
        <w:rPr>
          <w:rFonts w:ascii="Century" w:hAnsi="Century" w:cs="Calibri"/>
          <w:b/>
        </w:rPr>
        <w:t xml:space="preserve">CUARTO. </w:t>
      </w:r>
      <w:r w:rsidR="00222D3A" w:rsidRPr="007D0C4C">
        <w:rPr>
          <w:rFonts w:ascii="Century" w:hAnsi="Century" w:cs="Calibri"/>
        </w:rPr>
        <w:t>Se reconoce el derecho del accionante y se condena a que la autoridad demandada realice las gestiones necesarias para la devolución de la cantidad pagada por concepto de</w:t>
      </w:r>
      <w:r w:rsidR="00222D3A">
        <w:rPr>
          <w:rFonts w:ascii="Century" w:hAnsi="Century" w:cs="Calibri"/>
        </w:rPr>
        <w:t>l acta de infracción declarada nula</w:t>
      </w:r>
      <w:r w:rsidR="00222D3A" w:rsidRPr="007D0C4C">
        <w:rPr>
          <w:rFonts w:ascii="Century" w:hAnsi="Century" w:cs="Calibri"/>
        </w:rPr>
        <w:t xml:space="preserve">; de conformidad con lo </w:t>
      </w:r>
      <w:r w:rsidR="00222D3A">
        <w:rPr>
          <w:rFonts w:ascii="Century" w:hAnsi="Century" w:cs="Calibri"/>
        </w:rPr>
        <w:t>establecido en el Considerando Octavo</w:t>
      </w:r>
      <w:r w:rsidR="00222D3A" w:rsidRPr="007D0C4C">
        <w:rPr>
          <w:rFonts w:ascii="Century" w:hAnsi="Century" w:cs="Calibri"/>
        </w:rPr>
        <w:t xml:space="preserve"> de esta resolución. </w:t>
      </w:r>
      <w:r w:rsidR="00222D3A">
        <w:rPr>
          <w:rFonts w:ascii="Century" w:hAnsi="Century" w:cs="Calibri"/>
        </w:rPr>
        <w:t>-</w:t>
      </w:r>
    </w:p>
    <w:p w14:paraId="4CF9C1D8" w14:textId="77777777" w:rsidR="00222D3A" w:rsidRPr="00941EFC" w:rsidRDefault="00222D3A" w:rsidP="00222D3A">
      <w:pPr>
        <w:pStyle w:val="Textoindependiente"/>
        <w:spacing w:line="360" w:lineRule="auto"/>
        <w:ind w:firstLine="709"/>
        <w:rPr>
          <w:rFonts w:ascii="Century" w:hAnsi="Century" w:cs="Calibri"/>
          <w:b/>
          <w:sz w:val="20"/>
          <w:szCs w:val="20"/>
        </w:rPr>
      </w:pPr>
    </w:p>
    <w:p w14:paraId="248E5888" w14:textId="77777777" w:rsidR="00222D3A" w:rsidRPr="007D0C4C" w:rsidRDefault="00222D3A" w:rsidP="00222D3A">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239A12AB" w:rsidR="000F758B" w:rsidRPr="007D0C4C" w:rsidRDefault="000F758B" w:rsidP="00222D3A">
      <w:pPr>
        <w:pStyle w:val="Textoindependiente"/>
        <w:spacing w:line="360" w:lineRule="auto"/>
        <w:ind w:firstLine="709"/>
        <w:rPr>
          <w:rFonts w:ascii="Century" w:hAnsi="Century" w:cs="Calibri"/>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7D0C4C" w:rsidRDefault="000F758B" w:rsidP="000F758B">
      <w:pPr>
        <w:spacing w:line="360" w:lineRule="auto"/>
        <w:jc w:val="both"/>
        <w:rPr>
          <w:rFonts w:ascii="Century" w:hAnsi="Century" w:cs="Calibri"/>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Default="000F758B" w:rsidP="000F758B">
      <w:pPr>
        <w:pStyle w:val="Textoindependiente"/>
        <w:spacing w:line="360" w:lineRule="auto"/>
        <w:rPr>
          <w:rFonts w:ascii="Century" w:hAnsi="Century" w:cs="Calibri"/>
        </w:rPr>
      </w:pPr>
    </w:p>
    <w:p w14:paraId="0A60DF76" w14:textId="0D945962" w:rsidR="00563360" w:rsidRPr="00552A98" w:rsidRDefault="00563360" w:rsidP="00563360">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el licenciado </w:t>
      </w:r>
      <w:r w:rsidRPr="0074054D">
        <w:rPr>
          <w:rFonts w:ascii="Century" w:hAnsi="Century" w:cs="Calibri"/>
          <w:b/>
        </w:rPr>
        <w:t>Christian Helmut Emmanuel Schonwald Escalante</w:t>
      </w:r>
      <w:r>
        <w:rPr>
          <w:rFonts w:ascii="Century" w:hAnsi="Century" w:cs="Calibri"/>
        </w:rPr>
        <w:t xml:space="preserve">, Secretario de Estudio y Cuenta del Juzgado Tercero Administrativo Municipal de León, Guanajuato, en funciones de </w:t>
      </w:r>
      <w:r w:rsidRPr="007D0C4C">
        <w:rPr>
          <w:rFonts w:ascii="Century" w:hAnsi="Century" w:cs="Calibri"/>
        </w:rPr>
        <w:t>Juez</w:t>
      </w:r>
      <w:r>
        <w:rPr>
          <w:rFonts w:ascii="Century" w:hAnsi="Century" w:cs="Calibri"/>
        </w:rPr>
        <w:t xml:space="preserve">, por ministerio de ley, conforme a lo dispuesto por el penúltimo párrafo del artículo 245 de la Ley Orgánica Municipal para el Estado de Guanajuato, </w:t>
      </w:r>
      <w:r w:rsidRPr="007D0C4C">
        <w:rPr>
          <w:rFonts w:ascii="Century" w:hAnsi="Century" w:cs="Calibri"/>
        </w:rPr>
        <w:t>quien actúa asistid</w:t>
      </w:r>
      <w:r>
        <w:rPr>
          <w:rFonts w:ascii="Century" w:hAnsi="Century" w:cs="Calibri"/>
        </w:rPr>
        <w:t>o en forma legal por la licenciada</w:t>
      </w:r>
      <w:r w:rsidRPr="00552A98">
        <w:rPr>
          <w:rFonts w:ascii="Century" w:hAnsi="Century" w:cs="Calibri"/>
        </w:rPr>
        <w:t xml:space="preserve"> </w:t>
      </w:r>
      <w:r w:rsidRPr="0074054D">
        <w:rPr>
          <w:rFonts w:ascii="Century" w:hAnsi="Century" w:cs="Calibri"/>
          <w:b/>
          <w:bCs/>
        </w:rPr>
        <w:t>Mónica Gabriela Aguilera Alvarado</w:t>
      </w:r>
      <w:r w:rsidRPr="00552A98">
        <w:rPr>
          <w:rFonts w:ascii="Century" w:hAnsi="Century" w:cs="Calibri"/>
          <w:bCs/>
        </w:rPr>
        <w:t xml:space="preserve">, </w:t>
      </w:r>
      <w:r>
        <w:rPr>
          <w:rFonts w:ascii="Century" w:hAnsi="Century" w:cs="Calibri"/>
          <w:bCs/>
        </w:rPr>
        <w:t>a quien se designó como Secretaria de Estudio y Cuenta, mediante</w:t>
      </w:r>
      <w:r w:rsidRPr="00552A98">
        <w:rPr>
          <w:rFonts w:ascii="Century" w:hAnsi="Century" w:cs="Calibri"/>
          <w:bCs/>
        </w:rPr>
        <w:t xml:space="preserve"> oficio J.T.A.M./47/2018, de fecha 17 diecisiete de agosto del año </w:t>
      </w:r>
      <w:r>
        <w:rPr>
          <w:rFonts w:ascii="Century" w:hAnsi="Century" w:cs="Calibri"/>
          <w:bCs/>
        </w:rPr>
        <w:t xml:space="preserve">en curso, suscrito por la Jueza Tercero Administrativo Municipal de León, Guanajuato licenciada </w:t>
      </w:r>
      <w:r w:rsidRPr="0074054D">
        <w:rPr>
          <w:rFonts w:ascii="Century" w:hAnsi="Century" w:cs="Calibri"/>
          <w:b/>
          <w:bCs/>
        </w:rPr>
        <w:t>María Guadalupe Garza Lozornio</w:t>
      </w:r>
      <w:r>
        <w:rPr>
          <w:rFonts w:ascii="Century" w:hAnsi="Century" w:cs="Calibri"/>
          <w:bCs/>
        </w:rPr>
        <w:t xml:space="preserve">, por el periodo comprendido del </w:t>
      </w:r>
      <w:r w:rsidRPr="00552A98">
        <w:rPr>
          <w:rFonts w:ascii="Century" w:hAnsi="Century" w:cs="Calibri"/>
          <w:bCs/>
        </w:rPr>
        <w:t>20 v</w:t>
      </w:r>
      <w:r>
        <w:rPr>
          <w:rFonts w:ascii="Century" w:hAnsi="Century" w:cs="Calibri"/>
          <w:bCs/>
        </w:rPr>
        <w:t>einte al 24 veinticuatro de agost</w:t>
      </w:r>
      <w:r w:rsidRPr="00552A98">
        <w:rPr>
          <w:rFonts w:ascii="Century" w:hAnsi="Century" w:cs="Calibri"/>
          <w:bCs/>
        </w:rPr>
        <w:t xml:space="preserve">o del </w:t>
      </w:r>
      <w:r>
        <w:rPr>
          <w:rFonts w:ascii="Century" w:hAnsi="Century" w:cs="Calibri"/>
          <w:bCs/>
        </w:rPr>
        <w:t>año 2018 dos mil dieciocho</w:t>
      </w:r>
      <w:r w:rsidRPr="00552A98">
        <w:rPr>
          <w:rFonts w:ascii="Century" w:hAnsi="Century" w:cs="Calibri"/>
          <w:bCs/>
        </w:rPr>
        <w:t xml:space="preserve">, </w:t>
      </w:r>
      <w:r w:rsidRPr="00552A98">
        <w:rPr>
          <w:rFonts w:ascii="Century" w:hAnsi="Century" w:cs="Calibri"/>
        </w:rPr>
        <w:t>quien da fe. -</w:t>
      </w:r>
      <w:r>
        <w:rPr>
          <w:rFonts w:ascii="Century" w:hAnsi="Century" w:cs="Calibri"/>
        </w:rPr>
        <w:t>----------------------------------------------------------------------------------------------------</w:t>
      </w:r>
      <w:r w:rsidRPr="00552A98">
        <w:rPr>
          <w:rFonts w:ascii="Century" w:hAnsi="Century" w:cs="Calibri"/>
        </w:rPr>
        <w:t>--</w:t>
      </w:r>
    </w:p>
    <w:p w14:paraId="41696B43" w14:textId="77777777" w:rsidR="00563360" w:rsidRPr="00EF2D35" w:rsidRDefault="00563360" w:rsidP="00563360">
      <w:pPr>
        <w:rPr>
          <w:lang w:val="es-MX"/>
        </w:rPr>
      </w:pPr>
    </w:p>
    <w:p w14:paraId="0444C86E" w14:textId="77777777" w:rsidR="00563360" w:rsidRPr="00EF2D35" w:rsidRDefault="00563360" w:rsidP="00563360"/>
    <w:p w14:paraId="121582C8" w14:textId="15199754" w:rsidR="00BF711F" w:rsidRDefault="00BF711F" w:rsidP="000F758B">
      <w:pPr>
        <w:tabs>
          <w:tab w:val="left" w:pos="1252"/>
        </w:tabs>
        <w:spacing w:line="360" w:lineRule="auto"/>
        <w:ind w:firstLine="709"/>
        <w:jc w:val="both"/>
        <w:rPr>
          <w:rFonts w:ascii="Century" w:hAnsi="Century" w:cs="Calibri"/>
        </w:rPr>
      </w:pPr>
    </w:p>
    <w:p w14:paraId="11CF32EE" w14:textId="3642187E" w:rsidR="00BF711F" w:rsidRDefault="00BF711F" w:rsidP="000F758B">
      <w:pPr>
        <w:tabs>
          <w:tab w:val="left" w:pos="1252"/>
        </w:tabs>
        <w:spacing w:line="360" w:lineRule="auto"/>
        <w:ind w:firstLine="709"/>
        <w:jc w:val="both"/>
        <w:rPr>
          <w:rFonts w:ascii="Century" w:hAnsi="Century" w:cs="Calibri"/>
        </w:rPr>
      </w:pPr>
    </w:p>
    <w:p w14:paraId="20B27590" w14:textId="69D77ECF" w:rsidR="00BF711F" w:rsidRDefault="00BF711F" w:rsidP="000F758B">
      <w:pPr>
        <w:tabs>
          <w:tab w:val="left" w:pos="1252"/>
        </w:tabs>
        <w:spacing w:line="360" w:lineRule="auto"/>
        <w:ind w:firstLine="709"/>
        <w:jc w:val="both"/>
        <w:rPr>
          <w:rFonts w:ascii="Century" w:hAnsi="Century" w:cs="Calibri"/>
        </w:rPr>
      </w:pPr>
    </w:p>
    <w:p w14:paraId="0B28B6CD" w14:textId="48A80817" w:rsidR="00BF711F" w:rsidRDefault="00BF711F" w:rsidP="000F758B">
      <w:pPr>
        <w:tabs>
          <w:tab w:val="left" w:pos="1252"/>
        </w:tabs>
        <w:spacing w:line="360" w:lineRule="auto"/>
        <w:ind w:firstLine="709"/>
        <w:jc w:val="both"/>
        <w:rPr>
          <w:rFonts w:ascii="Century" w:hAnsi="Century" w:cs="Calibri"/>
        </w:rPr>
      </w:pPr>
    </w:p>
    <w:p w14:paraId="714B2AD3" w14:textId="3DF00E15" w:rsidR="00BF711F" w:rsidRDefault="00BF711F" w:rsidP="000F758B">
      <w:pPr>
        <w:tabs>
          <w:tab w:val="left" w:pos="1252"/>
        </w:tabs>
        <w:spacing w:line="360" w:lineRule="auto"/>
        <w:ind w:firstLine="709"/>
        <w:jc w:val="both"/>
        <w:rPr>
          <w:rFonts w:ascii="Century" w:hAnsi="Century" w:cs="Calibri"/>
        </w:rPr>
      </w:pPr>
    </w:p>
    <w:p w14:paraId="3D591565" w14:textId="5BC2B257" w:rsidR="00BF711F" w:rsidRDefault="00BF711F" w:rsidP="000F758B">
      <w:pPr>
        <w:tabs>
          <w:tab w:val="left" w:pos="1252"/>
        </w:tabs>
        <w:spacing w:line="360" w:lineRule="auto"/>
        <w:ind w:firstLine="709"/>
        <w:jc w:val="both"/>
        <w:rPr>
          <w:rFonts w:ascii="Century" w:hAnsi="Century" w:cs="Calibri"/>
        </w:rPr>
      </w:pPr>
    </w:p>
    <w:p w14:paraId="5740A08D" w14:textId="3F5744B0" w:rsidR="00BF711F" w:rsidRDefault="00BF711F" w:rsidP="000F758B">
      <w:pPr>
        <w:tabs>
          <w:tab w:val="left" w:pos="1252"/>
        </w:tabs>
        <w:spacing w:line="360" w:lineRule="auto"/>
        <w:ind w:firstLine="709"/>
        <w:jc w:val="both"/>
        <w:rPr>
          <w:rFonts w:ascii="Century" w:hAnsi="Century" w:cs="Calibri"/>
        </w:rPr>
      </w:pPr>
    </w:p>
    <w:sectPr w:rsidR="00BF711F" w:rsidSect="00BF711F">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AA5203" w14:textId="77777777" w:rsidR="00856A0B" w:rsidRDefault="00856A0B">
      <w:r>
        <w:separator/>
      </w:r>
    </w:p>
  </w:endnote>
  <w:endnote w:type="continuationSeparator" w:id="0">
    <w:p w14:paraId="2A43869B" w14:textId="77777777" w:rsidR="00856A0B" w:rsidRDefault="00856A0B">
      <w:r>
        <w:continuationSeparator/>
      </w:r>
    </w:p>
  </w:endnote>
  <w:endnote w:type="continuationNotice" w:id="1">
    <w:p w14:paraId="53C1ECDE" w14:textId="77777777" w:rsidR="00856A0B" w:rsidRDefault="00856A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781D1CE"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856A0B">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856A0B">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3E9929" w14:textId="77777777" w:rsidR="00856A0B" w:rsidRDefault="00856A0B">
      <w:r>
        <w:separator/>
      </w:r>
    </w:p>
  </w:footnote>
  <w:footnote w:type="continuationSeparator" w:id="0">
    <w:p w14:paraId="681D1F97" w14:textId="77777777" w:rsidR="00856A0B" w:rsidRDefault="00856A0B">
      <w:r>
        <w:continuationSeparator/>
      </w:r>
    </w:p>
  </w:footnote>
  <w:footnote w:type="continuationNotice" w:id="1">
    <w:p w14:paraId="205388E0" w14:textId="77777777" w:rsidR="00856A0B" w:rsidRDefault="00856A0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4F4C7D73" w:rsidR="007F4180" w:rsidRDefault="00483EB9" w:rsidP="007F7AC8">
    <w:pPr>
      <w:pStyle w:val="Encabezado"/>
      <w:jc w:val="right"/>
    </w:pPr>
    <w:r>
      <w:rPr>
        <w:color w:val="7F7F7F" w:themeColor="text1" w:themeTint="80"/>
      </w:rPr>
      <w:t>Expediente Número 0069</w:t>
    </w:r>
    <w:r w:rsidR="007F4180">
      <w:rPr>
        <w:color w:val="7F7F7F" w:themeColor="text1" w:themeTint="80"/>
      </w:rPr>
      <w:t>/3erJAM/201</w:t>
    </w:r>
    <w:r w:rsidR="00B06875">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C0BAB"/>
    <w:multiLevelType w:val="hybridMultilevel"/>
    <w:tmpl w:val="8012BAFC"/>
    <w:lvl w:ilvl="0" w:tplc="FB84C3E4">
      <w:start w:val="6"/>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DFC2CDE"/>
    <w:multiLevelType w:val="hybridMultilevel"/>
    <w:tmpl w:val="5EAC426A"/>
    <w:lvl w:ilvl="0" w:tplc="DEFAAEE0">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52A834AB"/>
    <w:multiLevelType w:val="hybridMultilevel"/>
    <w:tmpl w:val="4BC07ED2"/>
    <w:lvl w:ilvl="0" w:tplc="827C591E">
      <w:start w:val="3"/>
      <w:numFmt w:val="upp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9"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3"/>
  </w:num>
  <w:num w:numId="2">
    <w:abstractNumId w:val="9"/>
  </w:num>
  <w:num w:numId="3">
    <w:abstractNumId w:val="5"/>
  </w:num>
  <w:num w:numId="4">
    <w:abstractNumId w:val="2"/>
  </w:num>
  <w:num w:numId="5">
    <w:abstractNumId w:val="4"/>
  </w:num>
  <w:num w:numId="6">
    <w:abstractNumId w:val="7"/>
  </w:num>
  <w:num w:numId="7">
    <w:abstractNumId w:val="6"/>
  </w:num>
  <w:num w:numId="8">
    <w:abstractNumId w:val="0"/>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07A07"/>
    <w:rsid w:val="00010FE3"/>
    <w:rsid w:val="00015604"/>
    <w:rsid w:val="000243ED"/>
    <w:rsid w:val="000343E8"/>
    <w:rsid w:val="00043142"/>
    <w:rsid w:val="000531DD"/>
    <w:rsid w:val="00060865"/>
    <w:rsid w:val="00062BF4"/>
    <w:rsid w:val="000702CB"/>
    <w:rsid w:val="00070FE7"/>
    <w:rsid w:val="000774D1"/>
    <w:rsid w:val="00081D25"/>
    <w:rsid w:val="000825C4"/>
    <w:rsid w:val="000853EE"/>
    <w:rsid w:val="000A65F1"/>
    <w:rsid w:val="000A66E5"/>
    <w:rsid w:val="000A6D67"/>
    <w:rsid w:val="000B0A5A"/>
    <w:rsid w:val="000B1628"/>
    <w:rsid w:val="000B31E8"/>
    <w:rsid w:val="000B434E"/>
    <w:rsid w:val="000C023D"/>
    <w:rsid w:val="000D3236"/>
    <w:rsid w:val="000D33E1"/>
    <w:rsid w:val="000D3FF5"/>
    <w:rsid w:val="000E1E0F"/>
    <w:rsid w:val="000E5042"/>
    <w:rsid w:val="000E716D"/>
    <w:rsid w:val="000E74BE"/>
    <w:rsid w:val="000F6283"/>
    <w:rsid w:val="000F758B"/>
    <w:rsid w:val="00104D04"/>
    <w:rsid w:val="00106C23"/>
    <w:rsid w:val="00107D89"/>
    <w:rsid w:val="00110BF8"/>
    <w:rsid w:val="001124AC"/>
    <w:rsid w:val="00115847"/>
    <w:rsid w:val="0011662F"/>
    <w:rsid w:val="001251EE"/>
    <w:rsid w:val="00130106"/>
    <w:rsid w:val="001350F2"/>
    <w:rsid w:val="00145420"/>
    <w:rsid w:val="00147A60"/>
    <w:rsid w:val="001539CA"/>
    <w:rsid w:val="00155F67"/>
    <w:rsid w:val="00156614"/>
    <w:rsid w:val="00157F27"/>
    <w:rsid w:val="00166498"/>
    <w:rsid w:val="00167954"/>
    <w:rsid w:val="00173993"/>
    <w:rsid w:val="0018012D"/>
    <w:rsid w:val="00187055"/>
    <w:rsid w:val="00191F48"/>
    <w:rsid w:val="00197D03"/>
    <w:rsid w:val="001A0E0F"/>
    <w:rsid w:val="001A49AB"/>
    <w:rsid w:val="001A4DFA"/>
    <w:rsid w:val="001B52F8"/>
    <w:rsid w:val="001B5853"/>
    <w:rsid w:val="001B6AC3"/>
    <w:rsid w:val="001C137F"/>
    <w:rsid w:val="001C3FCB"/>
    <w:rsid w:val="001D0AFA"/>
    <w:rsid w:val="001D1AD8"/>
    <w:rsid w:val="001E2462"/>
    <w:rsid w:val="001E394F"/>
    <w:rsid w:val="001E7A4A"/>
    <w:rsid w:val="001F3605"/>
    <w:rsid w:val="00207CC5"/>
    <w:rsid w:val="00212360"/>
    <w:rsid w:val="00213769"/>
    <w:rsid w:val="00215C72"/>
    <w:rsid w:val="00217D2E"/>
    <w:rsid w:val="00222D3A"/>
    <w:rsid w:val="002276BE"/>
    <w:rsid w:val="002405CE"/>
    <w:rsid w:val="00240D3C"/>
    <w:rsid w:val="00246949"/>
    <w:rsid w:val="0025224F"/>
    <w:rsid w:val="00255BEC"/>
    <w:rsid w:val="00266B1D"/>
    <w:rsid w:val="00280ED2"/>
    <w:rsid w:val="002821ED"/>
    <w:rsid w:val="00282624"/>
    <w:rsid w:val="00285905"/>
    <w:rsid w:val="00291CC5"/>
    <w:rsid w:val="00293193"/>
    <w:rsid w:val="00294B2D"/>
    <w:rsid w:val="00297106"/>
    <w:rsid w:val="002A30B6"/>
    <w:rsid w:val="002A47C0"/>
    <w:rsid w:val="002B06E3"/>
    <w:rsid w:val="002B0842"/>
    <w:rsid w:val="002B579F"/>
    <w:rsid w:val="002B5D42"/>
    <w:rsid w:val="002B6378"/>
    <w:rsid w:val="002B6B16"/>
    <w:rsid w:val="002B7887"/>
    <w:rsid w:val="002C07CA"/>
    <w:rsid w:val="002C1116"/>
    <w:rsid w:val="002C5CBF"/>
    <w:rsid w:val="002D1758"/>
    <w:rsid w:val="002D4B48"/>
    <w:rsid w:val="002E105E"/>
    <w:rsid w:val="002E14D4"/>
    <w:rsid w:val="002F5B78"/>
    <w:rsid w:val="00307D72"/>
    <w:rsid w:val="00314F2E"/>
    <w:rsid w:val="0032074B"/>
    <w:rsid w:val="003244CB"/>
    <w:rsid w:val="00324DF7"/>
    <w:rsid w:val="003275CF"/>
    <w:rsid w:val="00331A25"/>
    <w:rsid w:val="00336B61"/>
    <w:rsid w:val="003449FF"/>
    <w:rsid w:val="0035377D"/>
    <w:rsid w:val="00354895"/>
    <w:rsid w:val="00356CBF"/>
    <w:rsid w:val="00357443"/>
    <w:rsid w:val="0036467B"/>
    <w:rsid w:val="003660A5"/>
    <w:rsid w:val="00372E14"/>
    <w:rsid w:val="00373920"/>
    <w:rsid w:val="00380546"/>
    <w:rsid w:val="003828D9"/>
    <w:rsid w:val="00393E4F"/>
    <w:rsid w:val="0039678E"/>
    <w:rsid w:val="003B08A9"/>
    <w:rsid w:val="003B2EF4"/>
    <w:rsid w:val="003B3ED3"/>
    <w:rsid w:val="003B48DD"/>
    <w:rsid w:val="003C2D36"/>
    <w:rsid w:val="003C2EAE"/>
    <w:rsid w:val="003C591D"/>
    <w:rsid w:val="003D333E"/>
    <w:rsid w:val="003D4734"/>
    <w:rsid w:val="003E5D2F"/>
    <w:rsid w:val="003E6DB7"/>
    <w:rsid w:val="003F0547"/>
    <w:rsid w:val="00400711"/>
    <w:rsid w:val="0042710E"/>
    <w:rsid w:val="0043378D"/>
    <w:rsid w:val="0043417A"/>
    <w:rsid w:val="00434AA9"/>
    <w:rsid w:val="0045042E"/>
    <w:rsid w:val="00450AF7"/>
    <w:rsid w:val="00460741"/>
    <w:rsid w:val="0047283F"/>
    <w:rsid w:val="00481EB2"/>
    <w:rsid w:val="00483EB9"/>
    <w:rsid w:val="00491076"/>
    <w:rsid w:val="0049390A"/>
    <w:rsid w:val="004A0D1A"/>
    <w:rsid w:val="004A1ED0"/>
    <w:rsid w:val="004A2A1D"/>
    <w:rsid w:val="004B2BF4"/>
    <w:rsid w:val="004B5DDB"/>
    <w:rsid w:val="004B7DF4"/>
    <w:rsid w:val="004C7223"/>
    <w:rsid w:val="004C73FF"/>
    <w:rsid w:val="004D365E"/>
    <w:rsid w:val="004E46EE"/>
    <w:rsid w:val="004E5D93"/>
    <w:rsid w:val="004E6F5C"/>
    <w:rsid w:val="004F04FE"/>
    <w:rsid w:val="00514956"/>
    <w:rsid w:val="00516887"/>
    <w:rsid w:val="00520034"/>
    <w:rsid w:val="005320EC"/>
    <w:rsid w:val="00533648"/>
    <w:rsid w:val="0053659A"/>
    <w:rsid w:val="00542F49"/>
    <w:rsid w:val="00545B77"/>
    <w:rsid w:val="00545BB9"/>
    <w:rsid w:val="00545FE9"/>
    <w:rsid w:val="0054718D"/>
    <w:rsid w:val="00550ED4"/>
    <w:rsid w:val="00560B11"/>
    <w:rsid w:val="00563315"/>
    <w:rsid w:val="00563360"/>
    <w:rsid w:val="00564B63"/>
    <w:rsid w:val="00571DC9"/>
    <w:rsid w:val="00572CD3"/>
    <w:rsid w:val="00576A9D"/>
    <w:rsid w:val="00583370"/>
    <w:rsid w:val="0059075C"/>
    <w:rsid w:val="005B1001"/>
    <w:rsid w:val="005B2E74"/>
    <w:rsid w:val="005B76F1"/>
    <w:rsid w:val="005C069D"/>
    <w:rsid w:val="005C0E4C"/>
    <w:rsid w:val="005C6597"/>
    <w:rsid w:val="005C7F15"/>
    <w:rsid w:val="005D48BA"/>
    <w:rsid w:val="005D4DE5"/>
    <w:rsid w:val="005F443F"/>
    <w:rsid w:val="005F661C"/>
    <w:rsid w:val="00605B32"/>
    <w:rsid w:val="0061011B"/>
    <w:rsid w:val="006134B7"/>
    <w:rsid w:val="006221F3"/>
    <w:rsid w:val="00626F09"/>
    <w:rsid w:val="006460F6"/>
    <w:rsid w:val="0065097B"/>
    <w:rsid w:val="0066472B"/>
    <w:rsid w:val="00666A10"/>
    <w:rsid w:val="00673308"/>
    <w:rsid w:val="00673713"/>
    <w:rsid w:val="006763AE"/>
    <w:rsid w:val="006768C3"/>
    <w:rsid w:val="00680F53"/>
    <w:rsid w:val="00684D8E"/>
    <w:rsid w:val="006A6D8D"/>
    <w:rsid w:val="006C3CD3"/>
    <w:rsid w:val="006C5C3F"/>
    <w:rsid w:val="006E17C1"/>
    <w:rsid w:val="006E1F51"/>
    <w:rsid w:val="006E688B"/>
    <w:rsid w:val="006F185D"/>
    <w:rsid w:val="006F411B"/>
    <w:rsid w:val="006F45AA"/>
    <w:rsid w:val="00701194"/>
    <w:rsid w:val="00702637"/>
    <w:rsid w:val="00703E0D"/>
    <w:rsid w:val="00705AB2"/>
    <w:rsid w:val="00711E95"/>
    <w:rsid w:val="0071536C"/>
    <w:rsid w:val="00724CD2"/>
    <w:rsid w:val="007318F4"/>
    <w:rsid w:val="00740555"/>
    <w:rsid w:val="007428D7"/>
    <w:rsid w:val="0074740B"/>
    <w:rsid w:val="007565DA"/>
    <w:rsid w:val="00771A6F"/>
    <w:rsid w:val="0077302A"/>
    <w:rsid w:val="00780189"/>
    <w:rsid w:val="00784EE2"/>
    <w:rsid w:val="0078749A"/>
    <w:rsid w:val="007A25CA"/>
    <w:rsid w:val="007A26DE"/>
    <w:rsid w:val="007A7E98"/>
    <w:rsid w:val="007B6977"/>
    <w:rsid w:val="007B791F"/>
    <w:rsid w:val="007C46F2"/>
    <w:rsid w:val="007D0C4C"/>
    <w:rsid w:val="007D23FE"/>
    <w:rsid w:val="007D3DD3"/>
    <w:rsid w:val="007D72B9"/>
    <w:rsid w:val="007F0135"/>
    <w:rsid w:val="007F347D"/>
    <w:rsid w:val="007F4180"/>
    <w:rsid w:val="007F7AC8"/>
    <w:rsid w:val="00803645"/>
    <w:rsid w:val="00804F7C"/>
    <w:rsid w:val="00810271"/>
    <w:rsid w:val="00812C82"/>
    <w:rsid w:val="008168D5"/>
    <w:rsid w:val="00817710"/>
    <w:rsid w:val="0082696C"/>
    <w:rsid w:val="0083096B"/>
    <w:rsid w:val="00834634"/>
    <w:rsid w:val="00835238"/>
    <w:rsid w:val="0083637A"/>
    <w:rsid w:val="00843DF9"/>
    <w:rsid w:val="0084512A"/>
    <w:rsid w:val="00855E8C"/>
    <w:rsid w:val="00856A0B"/>
    <w:rsid w:val="0086341E"/>
    <w:rsid w:val="0088331C"/>
    <w:rsid w:val="008835F9"/>
    <w:rsid w:val="00885E12"/>
    <w:rsid w:val="00886789"/>
    <w:rsid w:val="00892D68"/>
    <w:rsid w:val="00893BF8"/>
    <w:rsid w:val="008971C5"/>
    <w:rsid w:val="008A48EE"/>
    <w:rsid w:val="008A79DC"/>
    <w:rsid w:val="008B2AE9"/>
    <w:rsid w:val="008B40CC"/>
    <w:rsid w:val="008B50E7"/>
    <w:rsid w:val="008D0FC4"/>
    <w:rsid w:val="008E1C9E"/>
    <w:rsid w:val="008E6BF6"/>
    <w:rsid w:val="008F2631"/>
    <w:rsid w:val="008F3219"/>
    <w:rsid w:val="008F7038"/>
    <w:rsid w:val="00902B39"/>
    <w:rsid w:val="009217D6"/>
    <w:rsid w:val="0092407D"/>
    <w:rsid w:val="0093634E"/>
    <w:rsid w:val="009407E9"/>
    <w:rsid w:val="00946409"/>
    <w:rsid w:val="009514E0"/>
    <w:rsid w:val="009571C6"/>
    <w:rsid w:val="00964764"/>
    <w:rsid w:val="00967A5D"/>
    <w:rsid w:val="00971031"/>
    <w:rsid w:val="0097312E"/>
    <w:rsid w:val="009739AF"/>
    <w:rsid w:val="0098302F"/>
    <w:rsid w:val="00986C89"/>
    <w:rsid w:val="009918DC"/>
    <w:rsid w:val="00997F08"/>
    <w:rsid w:val="009A1E38"/>
    <w:rsid w:val="009B24B9"/>
    <w:rsid w:val="009B782D"/>
    <w:rsid w:val="009C7181"/>
    <w:rsid w:val="009C7631"/>
    <w:rsid w:val="009E16CA"/>
    <w:rsid w:val="009E596D"/>
    <w:rsid w:val="009E6EA0"/>
    <w:rsid w:val="00A00666"/>
    <w:rsid w:val="00A00B6E"/>
    <w:rsid w:val="00A02538"/>
    <w:rsid w:val="00A032A2"/>
    <w:rsid w:val="00A035C9"/>
    <w:rsid w:val="00A07764"/>
    <w:rsid w:val="00A138A8"/>
    <w:rsid w:val="00A15255"/>
    <w:rsid w:val="00A17739"/>
    <w:rsid w:val="00A273B8"/>
    <w:rsid w:val="00A31281"/>
    <w:rsid w:val="00A32516"/>
    <w:rsid w:val="00A361BF"/>
    <w:rsid w:val="00A36E3B"/>
    <w:rsid w:val="00A376E7"/>
    <w:rsid w:val="00A47462"/>
    <w:rsid w:val="00A540F2"/>
    <w:rsid w:val="00A57416"/>
    <w:rsid w:val="00A63D71"/>
    <w:rsid w:val="00A679A9"/>
    <w:rsid w:val="00A75262"/>
    <w:rsid w:val="00A82DA9"/>
    <w:rsid w:val="00A86B0A"/>
    <w:rsid w:val="00A927B1"/>
    <w:rsid w:val="00A97432"/>
    <w:rsid w:val="00AA0B73"/>
    <w:rsid w:val="00AC0BB0"/>
    <w:rsid w:val="00AC2581"/>
    <w:rsid w:val="00AE5576"/>
    <w:rsid w:val="00AF1C92"/>
    <w:rsid w:val="00AF2D5F"/>
    <w:rsid w:val="00AF46F6"/>
    <w:rsid w:val="00AF63F9"/>
    <w:rsid w:val="00AF7A3F"/>
    <w:rsid w:val="00B046F3"/>
    <w:rsid w:val="00B05638"/>
    <w:rsid w:val="00B05FFB"/>
    <w:rsid w:val="00B06875"/>
    <w:rsid w:val="00B07098"/>
    <w:rsid w:val="00B13569"/>
    <w:rsid w:val="00B13A89"/>
    <w:rsid w:val="00B2001A"/>
    <w:rsid w:val="00B360F3"/>
    <w:rsid w:val="00B55CD5"/>
    <w:rsid w:val="00B569D5"/>
    <w:rsid w:val="00B57B94"/>
    <w:rsid w:val="00B60167"/>
    <w:rsid w:val="00B614D0"/>
    <w:rsid w:val="00B62E18"/>
    <w:rsid w:val="00B655E5"/>
    <w:rsid w:val="00B65723"/>
    <w:rsid w:val="00B777F0"/>
    <w:rsid w:val="00BA2D2E"/>
    <w:rsid w:val="00BB07A0"/>
    <w:rsid w:val="00BB1262"/>
    <w:rsid w:val="00BB3C7E"/>
    <w:rsid w:val="00BE5237"/>
    <w:rsid w:val="00BF0E3D"/>
    <w:rsid w:val="00BF5DD9"/>
    <w:rsid w:val="00BF711F"/>
    <w:rsid w:val="00BF7DB7"/>
    <w:rsid w:val="00C10940"/>
    <w:rsid w:val="00C14FD8"/>
    <w:rsid w:val="00C16795"/>
    <w:rsid w:val="00C27107"/>
    <w:rsid w:val="00C31506"/>
    <w:rsid w:val="00C31907"/>
    <w:rsid w:val="00C3353C"/>
    <w:rsid w:val="00C36D3B"/>
    <w:rsid w:val="00C421E8"/>
    <w:rsid w:val="00C46E97"/>
    <w:rsid w:val="00C56175"/>
    <w:rsid w:val="00C66D82"/>
    <w:rsid w:val="00C67A9A"/>
    <w:rsid w:val="00C72961"/>
    <w:rsid w:val="00C72B48"/>
    <w:rsid w:val="00C73C72"/>
    <w:rsid w:val="00C8316D"/>
    <w:rsid w:val="00C85818"/>
    <w:rsid w:val="00C94973"/>
    <w:rsid w:val="00CB51BB"/>
    <w:rsid w:val="00CC041E"/>
    <w:rsid w:val="00CD1CAD"/>
    <w:rsid w:val="00CD590F"/>
    <w:rsid w:val="00CD6D09"/>
    <w:rsid w:val="00CE0738"/>
    <w:rsid w:val="00CE1881"/>
    <w:rsid w:val="00CE2A39"/>
    <w:rsid w:val="00CE46D7"/>
    <w:rsid w:val="00CF0563"/>
    <w:rsid w:val="00D11A7A"/>
    <w:rsid w:val="00D3317F"/>
    <w:rsid w:val="00D41EF5"/>
    <w:rsid w:val="00D44EDE"/>
    <w:rsid w:val="00D46AE7"/>
    <w:rsid w:val="00D52000"/>
    <w:rsid w:val="00D60688"/>
    <w:rsid w:val="00D6760D"/>
    <w:rsid w:val="00D768C2"/>
    <w:rsid w:val="00D807AE"/>
    <w:rsid w:val="00D80ED9"/>
    <w:rsid w:val="00D822E5"/>
    <w:rsid w:val="00D85058"/>
    <w:rsid w:val="00D85B75"/>
    <w:rsid w:val="00D91D59"/>
    <w:rsid w:val="00D9398F"/>
    <w:rsid w:val="00D97B0D"/>
    <w:rsid w:val="00DA0BA3"/>
    <w:rsid w:val="00DA2151"/>
    <w:rsid w:val="00DA2C92"/>
    <w:rsid w:val="00DB36D3"/>
    <w:rsid w:val="00DB76A8"/>
    <w:rsid w:val="00DB7749"/>
    <w:rsid w:val="00DB787C"/>
    <w:rsid w:val="00DC7A84"/>
    <w:rsid w:val="00DD1398"/>
    <w:rsid w:val="00DE5A62"/>
    <w:rsid w:val="00DF133F"/>
    <w:rsid w:val="00DF60A0"/>
    <w:rsid w:val="00E1186B"/>
    <w:rsid w:val="00E21C2B"/>
    <w:rsid w:val="00E34406"/>
    <w:rsid w:val="00E41D58"/>
    <w:rsid w:val="00E43A91"/>
    <w:rsid w:val="00E65687"/>
    <w:rsid w:val="00E65E34"/>
    <w:rsid w:val="00E708B8"/>
    <w:rsid w:val="00E70ACB"/>
    <w:rsid w:val="00E73FB5"/>
    <w:rsid w:val="00E74E85"/>
    <w:rsid w:val="00E844EB"/>
    <w:rsid w:val="00E8555E"/>
    <w:rsid w:val="00E863AD"/>
    <w:rsid w:val="00E9068F"/>
    <w:rsid w:val="00E91153"/>
    <w:rsid w:val="00E93A3D"/>
    <w:rsid w:val="00E97237"/>
    <w:rsid w:val="00EA2085"/>
    <w:rsid w:val="00EB127D"/>
    <w:rsid w:val="00EB2C55"/>
    <w:rsid w:val="00EB410C"/>
    <w:rsid w:val="00EB5F69"/>
    <w:rsid w:val="00EC059F"/>
    <w:rsid w:val="00EC2EF1"/>
    <w:rsid w:val="00ED6D3E"/>
    <w:rsid w:val="00EE1FFF"/>
    <w:rsid w:val="00EE5A45"/>
    <w:rsid w:val="00EE696C"/>
    <w:rsid w:val="00EE7860"/>
    <w:rsid w:val="00EF1F5F"/>
    <w:rsid w:val="00EF4E4A"/>
    <w:rsid w:val="00EF6FC1"/>
    <w:rsid w:val="00F00466"/>
    <w:rsid w:val="00F009B9"/>
    <w:rsid w:val="00F01707"/>
    <w:rsid w:val="00F05E4F"/>
    <w:rsid w:val="00F21236"/>
    <w:rsid w:val="00F27C71"/>
    <w:rsid w:val="00F34032"/>
    <w:rsid w:val="00F35666"/>
    <w:rsid w:val="00F41F16"/>
    <w:rsid w:val="00F460A5"/>
    <w:rsid w:val="00F5011E"/>
    <w:rsid w:val="00F5466B"/>
    <w:rsid w:val="00F5622C"/>
    <w:rsid w:val="00F56288"/>
    <w:rsid w:val="00F65FB7"/>
    <w:rsid w:val="00F7279B"/>
    <w:rsid w:val="00F7301D"/>
    <w:rsid w:val="00F757FF"/>
    <w:rsid w:val="00F76180"/>
    <w:rsid w:val="00F80C72"/>
    <w:rsid w:val="00F87A64"/>
    <w:rsid w:val="00F92C67"/>
    <w:rsid w:val="00F95620"/>
    <w:rsid w:val="00FB12AF"/>
    <w:rsid w:val="00FB1E7D"/>
    <w:rsid w:val="00FB3CFB"/>
    <w:rsid w:val="00FE0A8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07A07"/>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ED028-4DE9-46C3-88A1-C45332AC3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3819</Words>
  <Characters>21005</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14</cp:revision>
  <cp:lastPrinted>2018-06-11T15:57:00Z</cp:lastPrinted>
  <dcterms:created xsi:type="dcterms:W3CDTF">2018-08-20T17:04:00Z</dcterms:created>
  <dcterms:modified xsi:type="dcterms:W3CDTF">2018-09-26T18:24:00Z</dcterms:modified>
</cp:coreProperties>
</file>